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D2D0" w14:textId="77777777" w:rsidR="00F762EF" w:rsidRDefault="006E5DD8">
      <w:pPr>
        <w:spacing w:line="360" w:lineRule="auto"/>
        <w:jc w:val="center"/>
        <w:rPr>
          <w:rFonts w:ascii="Baskerville" w:hAnsi="Baskerville"/>
          <w:color w:val="660066"/>
          <w:sz w:val="23"/>
          <w:szCs w:val="23"/>
        </w:rPr>
      </w:pPr>
      <w:r>
        <w:rPr>
          <w:noProof/>
        </w:rPr>
        <mc:AlternateContent>
          <mc:Choice Requires="wps">
            <w:drawing>
              <wp:anchor distT="0" distB="0" distL="0" distR="0" simplePos="0" relativeHeight="4" behindDoc="0" locked="0" layoutInCell="0" allowOverlap="1" wp14:anchorId="6DC54430" wp14:editId="43D5D3F5">
                <wp:simplePos x="0" y="0"/>
                <wp:positionH relativeFrom="column">
                  <wp:posOffset>-440055</wp:posOffset>
                </wp:positionH>
                <wp:positionV relativeFrom="paragraph">
                  <wp:posOffset>-565150</wp:posOffset>
                </wp:positionV>
                <wp:extent cx="1891030" cy="1216660"/>
                <wp:effectExtent l="0" t="0" r="0" b="0"/>
                <wp:wrapNone/>
                <wp:docPr id="1" name="Text Frame 1"/>
                <wp:cNvGraphicFramePr/>
                <a:graphic xmlns:a="http://schemas.openxmlformats.org/drawingml/2006/main">
                  <a:graphicData uri="http://schemas.microsoft.com/office/word/2010/wordprocessingShape">
                    <wps:wsp>
                      <wps:cNvSpPr txBox="1"/>
                      <wps:spPr>
                        <a:xfrm>
                          <a:off x="0" y="0"/>
                          <a:ext cx="1891080" cy="1216800"/>
                        </a:xfrm>
                        <a:prstGeom prst="rect">
                          <a:avLst/>
                        </a:prstGeom>
                        <a:noFill/>
                        <a:ln w="0">
                          <a:noFill/>
                        </a:ln>
                      </wps:spPr>
                      <wps:txbx>
                        <w:txbxContent>
                          <w:p w14:paraId="1D65FB11" w14:textId="77777777" w:rsidR="00F762EF" w:rsidRDefault="00F762EF">
                            <w:pPr>
                              <w:jc w:val="center"/>
                            </w:pPr>
                          </w:p>
                          <w:p w14:paraId="6C5D741E" w14:textId="77777777" w:rsidR="00F762EF" w:rsidRDefault="006E5DD8">
                            <w:pPr>
                              <w:jc w:val="center"/>
                            </w:pPr>
                            <w:r>
                              <w:rPr>
                                <w:i/>
                              </w:rPr>
                              <w:t xml:space="preserve">Remove </w:t>
                            </w:r>
                          </w:p>
                          <w:p w14:paraId="583CA4E6" w14:textId="77777777" w:rsidR="00F762EF" w:rsidRDefault="006E5DD8">
                            <w:pPr>
                              <w:jc w:val="center"/>
                            </w:pPr>
                            <w:r>
                              <w:rPr>
                                <w:i/>
                              </w:rPr>
                              <w:t>and place your flag here</w:t>
                            </w:r>
                          </w:p>
                        </w:txbxContent>
                      </wps:txbx>
                      <wps:bodyPr wrap="square" lIns="0" tIns="0" rIns="0" bIns="0" anchor="t">
                        <a:noAutofit/>
                      </wps:bodyPr>
                    </wps:wsp>
                  </a:graphicData>
                </a:graphic>
              </wp:anchor>
            </w:drawing>
          </mc:Choice>
          <mc:Fallback>
            <w:pict>
              <v:shapetype w14:anchorId="6DC54430" id="_x0000_t202" coordsize="21600,21600" o:spt="202" path="m,l,21600r21600,l21600,xe">
                <v:stroke joinstyle="miter"/>
                <v:path gradientshapeok="t" o:connecttype="rect"/>
              </v:shapetype>
              <v:shape id="Text Frame 1" o:spid="_x0000_s1026" type="#_x0000_t202" style="position:absolute;left:0;text-align:left;margin-left:-34.65pt;margin-top:-44.5pt;width:148.9pt;height:95.8pt;z-index: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" o:allowincell="f" filled="f" stroked="f" strokeweight="0">
                <v:textbox inset="0,0,0,0">
                  <w:txbxContent>
                    <w:p w14:paraId="1D65FB11" w14:textId="77777777" w:rsidR="00F762EF" w:rsidRDefault="00F762EF">
                      <w:pPr>
                        <w:jc w:val="center"/>
                      </w:pPr>
                    </w:p>
                    <w:p w14:paraId="6C5D741E" w14:textId="77777777" w:rsidR="00F762EF" w:rsidRDefault="006E5DD8">
                      <w:pPr>
                        <w:jc w:val="center"/>
                      </w:pPr>
                      <w:r>
                        <w:rPr>
                          <w:i/>
                        </w:rPr>
                        <w:t xml:space="preserve">Remove </w:t>
                      </w:r>
                    </w:p>
                    <w:p w14:paraId="583CA4E6" w14:textId="77777777" w:rsidR="00F762EF" w:rsidRDefault="006E5DD8">
                      <w:pPr>
                        <w:jc w:val="center"/>
                      </w:pPr>
                      <w:r>
                        <w:rPr>
                          <w:i/>
                        </w:rPr>
                        <w:t>and place your flag here</w:t>
                      </w:r>
                    </w:p>
                  </w:txbxContent>
                </v:textbox>
              </v:shape>
            </w:pict>
          </mc:Fallback>
        </mc:AlternateContent>
      </w:r>
      <w:r>
        <w:rPr>
          <w:noProof/>
        </w:rPr>
        <w:drawing>
          <wp:anchor distT="0" distB="0" distL="0" distR="0" simplePos="0" relativeHeight="2" behindDoc="1" locked="0" layoutInCell="0" allowOverlap="1" wp14:anchorId="7D3134D8" wp14:editId="63C53050">
            <wp:simplePos x="0" y="0"/>
            <wp:positionH relativeFrom="column">
              <wp:posOffset>4770755</wp:posOffset>
            </wp:positionH>
            <wp:positionV relativeFrom="paragraph">
              <wp:posOffset>-550545</wp:posOffset>
            </wp:positionV>
            <wp:extent cx="1465580" cy="146558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7"/>
                    <a:stretch>
                      <a:fillRect/>
                    </a:stretch>
                  </pic:blipFill>
                  <pic:spPr bwMode="auto">
                    <a:xfrm>
                      <a:off x="0" y="0"/>
                      <a:ext cx="1465580" cy="1465580"/>
                    </a:xfrm>
                    <a:prstGeom prst="rect">
                      <a:avLst/>
                    </a:prstGeom>
                  </pic:spPr>
                </pic:pic>
              </a:graphicData>
            </a:graphic>
          </wp:anchor>
        </w:drawing>
      </w:r>
      <w:r>
        <w:rPr>
          <w:rFonts w:ascii="Baskerville" w:hAnsi="Baskerville"/>
          <w:b/>
          <w:bCs/>
          <w:color w:val="660066"/>
          <w:sz w:val="23"/>
          <w:szCs w:val="23"/>
        </w:rPr>
        <w:t>Notice of Attendance</w:t>
      </w:r>
    </w:p>
    <w:p w14:paraId="051552C7" w14:textId="77777777" w:rsidR="00F762EF" w:rsidRDefault="006E5DD8">
      <w:pPr>
        <w:spacing w:line="360" w:lineRule="auto"/>
        <w:jc w:val="center"/>
        <w:rPr>
          <w:rFonts w:ascii="Baskerville" w:hAnsi="Baskerville"/>
          <w:b/>
          <w:bCs/>
          <w:color w:val="660066"/>
          <w:sz w:val="23"/>
          <w:szCs w:val="23"/>
        </w:rPr>
      </w:pPr>
      <w:r>
        <w:rPr>
          <w:rFonts w:ascii="Baskerville" w:hAnsi="Baskerville"/>
          <w:b/>
          <w:bCs/>
          <w:color w:val="660066"/>
          <w:sz w:val="23"/>
          <w:szCs w:val="23"/>
        </w:rPr>
        <w:t xml:space="preserve">Notice of Rebuttal </w:t>
      </w:r>
    </w:p>
    <w:p w14:paraId="1E154E46" w14:textId="77777777" w:rsidR="00F762EF" w:rsidRDefault="006E5DD8">
      <w:pPr>
        <w:spacing w:line="360" w:lineRule="auto"/>
        <w:jc w:val="center"/>
        <w:rPr>
          <w:rFonts w:ascii="Baskerville" w:hAnsi="Baskerville"/>
          <w:b/>
          <w:bCs/>
          <w:color w:val="660066"/>
          <w:sz w:val="23"/>
          <w:szCs w:val="23"/>
        </w:rPr>
      </w:pPr>
      <w:r>
        <w:rPr>
          <w:rFonts w:ascii="Baskerville" w:hAnsi="Baskerville"/>
          <w:b/>
          <w:bCs/>
          <w:color w:val="660066"/>
          <w:sz w:val="23"/>
          <w:szCs w:val="23"/>
        </w:rPr>
        <w:t xml:space="preserve">of </w:t>
      </w:r>
      <w:proofErr w:type="gramStart"/>
      <w:r>
        <w:rPr>
          <w:rFonts w:ascii="Baskerville" w:hAnsi="Baskerville"/>
          <w:b/>
          <w:bCs/>
          <w:color w:val="660066"/>
          <w:sz w:val="23"/>
          <w:szCs w:val="23"/>
        </w:rPr>
        <w:t>any and all</w:t>
      </w:r>
      <w:proofErr w:type="gramEnd"/>
      <w:r>
        <w:rPr>
          <w:rFonts w:ascii="Baskerville" w:hAnsi="Baskerville"/>
          <w:b/>
          <w:bCs/>
          <w:color w:val="660066"/>
          <w:sz w:val="23"/>
          <w:szCs w:val="23"/>
        </w:rPr>
        <w:t xml:space="preserve"> Presumptions of Law</w:t>
      </w:r>
    </w:p>
    <w:p w14:paraId="32688CD3" w14:textId="77777777" w:rsidR="00F762EF" w:rsidRDefault="00F762EF">
      <w:pPr>
        <w:spacing w:line="360" w:lineRule="auto"/>
        <w:jc w:val="right"/>
        <w:rPr>
          <w:rFonts w:ascii="Baskerville" w:hAnsi="Baskerville"/>
          <w:b/>
          <w:bCs/>
          <w:color w:val="660066"/>
          <w:sz w:val="23"/>
          <w:szCs w:val="23"/>
        </w:rPr>
      </w:pPr>
    </w:p>
    <w:p w14:paraId="6FEF59BC" w14:textId="77777777" w:rsidR="00F762EF" w:rsidRDefault="006E5DD8">
      <w:pPr>
        <w:spacing w:line="360" w:lineRule="auto"/>
        <w:jc w:val="right"/>
        <w:rPr>
          <w:rFonts w:ascii="Baskerville" w:hAnsi="Baskerville"/>
          <w:color w:val="660066"/>
          <w:sz w:val="23"/>
          <w:szCs w:val="23"/>
        </w:rPr>
      </w:pPr>
      <w:r>
        <w:rPr>
          <w:rFonts w:ascii="Baskerville" w:hAnsi="Baskerville"/>
          <w:color w:val="660066"/>
          <w:sz w:val="23"/>
          <w:szCs w:val="23"/>
        </w:rPr>
        <w:t>Date known as “</w:t>
      </w:r>
      <w:r>
        <w:rPr>
          <w:rFonts w:ascii="Baskerville" w:hAnsi="Baskerville"/>
          <w:color w:val="FF0000"/>
          <w:sz w:val="23"/>
          <w:szCs w:val="23"/>
        </w:rPr>
        <w:t>31 October 2022</w:t>
      </w:r>
      <w:r>
        <w:rPr>
          <w:rFonts w:ascii="Baskerville" w:hAnsi="Baskerville"/>
          <w:color w:val="660066"/>
          <w:sz w:val="23"/>
          <w:szCs w:val="23"/>
        </w:rPr>
        <w:t>”</w:t>
      </w:r>
    </w:p>
    <w:p w14:paraId="4C526E64" w14:textId="77777777" w:rsidR="00F762EF" w:rsidRDefault="006E5DD8">
      <w:pPr>
        <w:spacing w:after="144"/>
        <w:rPr>
          <w:rFonts w:ascii="Baskerville" w:hAnsi="Baskerville"/>
          <w:color w:val="660066"/>
          <w:sz w:val="23"/>
          <w:szCs w:val="23"/>
        </w:rPr>
      </w:pPr>
      <w:r>
        <w:rPr>
          <w:rFonts w:ascii="Baskerville" w:hAnsi="Baskerville"/>
          <w:color w:val="660066"/>
          <w:sz w:val="23"/>
          <w:szCs w:val="23"/>
        </w:rPr>
        <w:t>TO: All living men and women acting as members of the corporate entity “</w:t>
      </w:r>
      <w:r>
        <w:rPr>
          <w:rFonts w:ascii="Baskerville" w:hAnsi="Baskerville"/>
          <w:color w:val="FF0000"/>
          <w:sz w:val="23"/>
          <w:szCs w:val="23"/>
        </w:rPr>
        <w:t xml:space="preserve">POLICE DEPARTMENT (VIC) </w:t>
      </w:r>
      <w:r>
        <w:rPr>
          <w:rFonts w:ascii="Baskerville" w:eastAsia="TimesNewRomanPSMT" w:hAnsi="Baskerville" w:cs="TimesNewRomanPSMT"/>
          <w:iCs/>
          <w:color w:val="FF0000"/>
          <w:sz w:val="23"/>
          <w:szCs w:val="23"/>
        </w:rPr>
        <w:t>ABN 63 446 481 493</w:t>
      </w:r>
      <w:r>
        <w:rPr>
          <w:rFonts w:ascii="Baskerville" w:eastAsia="TimesNewRomanPSMT" w:hAnsi="Baskerville" w:cs="TimesNewRomanPSMT"/>
          <w:iCs/>
          <w:color w:val="660066"/>
          <w:sz w:val="23"/>
          <w:szCs w:val="23"/>
        </w:rPr>
        <w:t>” trading as “</w:t>
      </w:r>
      <w:r>
        <w:rPr>
          <w:rFonts w:ascii="Baskerville" w:eastAsia="TimesNewRomanPSMT" w:hAnsi="Baskerville" w:cs="TimesNewRomanPSMT"/>
          <w:iCs/>
          <w:color w:val="FF0000"/>
          <w:sz w:val="23"/>
          <w:szCs w:val="23"/>
        </w:rPr>
        <w:t>VICTORIA POLICE</w:t>
      </w:r>
      <w:r>
        <w:rPr>
          <w:rFonts w:ascii="Baskerville" w:eastAsia="TimesNewRomanPSMT" w:hAnsi="Baskerville" w:cs="TimesNewRomanPSMT"/>
          <w:iCs/>
          <w:color w:val="660066"/>
          <w:sz w:val="23"/>
          <w:szCs w:val="23"/>
        </w:rPr>
        <w:t>”</w:t>
      </w:r>
      <w:r>
        <w:rPr>
          <w:rFonts w:ascii="Baskerville" w:hAnsi="Baskerville"/>
          <w:color w:val="660066"/>
          <w:sz w:val="23"/>
          <w:szCs w:val="23"/>
        </w:rPr>
        <w:t>,</w:t>
      </w:r>
      <w:r>
        <w:rPr>
          <w:rFonts w:ascii="Baskerville" w:hAnsi="Baskerville"/>
          <w:color w:val="660066"/>
          <w:sz w:val="23"/>
          <w:szCs w:val="23"/>
        </w:rPr>
        <w:tab/>
      </w:r>
    </w:p>
    <w:p w14:paraId="1161DE27" w14:textId="77777777" w:rsidR="00F762EF" w:rsidRDefault="006E5DD8">
      <w:pPr>
        <w:spacing w:after="144"/>
        <w:rPr>
          <w:rFonts w:ascii="Baskerville" w:hAnsi="Baskerville"/>
          <w:color w:val="660066"/>
          <w:sz w:val="23"/>
          <w:szCs w:val="23"/>
        </w:rPr>
      </w:pPr>
      <w:r>
        <w:rPr>
          <w:rFonts w:ascii="Baskerville" w:hAnsi="Baskerville"/>
          <w:color w:val="660066"/>
          <w:sz w:val="23"/>
          <w:szCs w:val="23"/>
        </w:rPr>
        <w:t>and</w:t>
      </w:r>
    </w:p>
    <w:p w14:paraId="72944041" w14:textId="77777777" w:rsidR="00F762EF" w:rsidRDefault="006E5DD8">
      <w:pPr>
        <w:spacing w:after="144"/>
        <w:rPr>
          <w:rFonts w:ascii="Baskerville" w:hAnsi="Baskerville"/>
          <w:color w:val="660066"/>
          <w:sz w:val="23"/>
          <w:szCs w:val="23"/>
        </w:rPr>
      </w:pPr>
      <w:r>
        <w:rPr>
          <w:rFonts w:ascii="Baskerville" w:hAnsi="Baskerville"/>
          <w:color w:val="660066"/>
          <w:sz w:val="23"/>
          <w:szCs w:val="23"/>
        </w:rPr>
        <w:t>All living men and woman acting as employees and or agents of the corporate entity “</w:t>
      </w:r>
      <w:r>
        <w:rPr>
          <w:rFonts w:ascii="Baskerville" w:hAnsi="Baskerville"/>
          <w:color w:val="FF0000"/>
          <w:sz w:val="23"/>
          <w:szCs w:val="23"/>
        </w:rPr>
        <w:t>MAGISTRATES’ COURT</w:t>
      </w:r>
      <w:r>
        <w:rPr>
          <w:rFonts w:ascii="Baskerville" w:hAnsi="Baskerville"/>
          <w:color w:val="660066"/>
          <w:sz w:val="23"/>
          <w:szCs w:val="23"/>
        </w:rPr>
        <w:t>”, a trading name of “</w:t>
      </w:r>
      <w:r>
        <w:rPr>
          <w:rFonts w:ascii="Baskerville" w:hAnsi="Baskerville" w:cs="TimesNewRomanPSMT"/>
          <w:color w:val="FF0000"/>
          <w:sz w:val="23"/>
          <w:szCs w:val="23"/>
        </w:rPr>
        <w:t>DEPARTMENT OF JUSTICE AND COMMUNITY SAFETY ABN 32 790 228 959</w:t>
      </w:r>
      <w:r>
        <w:rPr>
          <w:rFonts w:ascii="Baskerville" w:hAnsi="Baskerville" w:cs="TimesNewRomanPSMT"/>
          <w:color w:val="660066"/>
          <w:sz w:val="23"/>
          <w:szCs w:val="23"/>
        </w:rPr>
        <w:t>”.</w:t>
      </w:r>
    </w:p>
    <w:p w14:paraId="3C71DF65" w14:textId="77777777" w:rsidR="00F762EF" w:rsidRDefault="00F762EF">
      <w:pPr>
        <w:spacing w:after="144"/>
        <w:rPr>
          <w:rFonts w:cs="TimesNewRomanPSMT"/>
        </w:rPr>
      </w:pPr>
    </w:p>
    <w:p w14:paraId="7794012D" w14:textId="77777777" w:rsidR="00F762EF" w:rsidRDefault="006E5DD8">
      <w:pPr>
        <w:spacing w:after="144"/>
        <w:rPr>
          <w:rFonts w:ascii="Baskerville" w:hAnsi="Baskerville"/>
          <w:color w:val="660066"/>
          <w:sz w:val="23"/>
          <w:szCs w:val="23"/>
        </w:rPr>
      </w:pPr>
      <w:r>
        <w:rPr>
          <w:rFonts w:ascii="Baskerville" w:hAnsi="Baskerville" w:cs="TimesNewRomanPSMT"/>
          <w:color w:val="660066"/>
          <w:sz w:val="23"/>
          <w:szCs w:val="23"/>
        </w:rPr>
        <w:t xml:space="preserve">Re: “Case number </w:t>
      </w:r>
      <w:r>
        <w:rPr>
          <w:rFonts w:ascii="Baskerville" w:hAnsi="Baskerville" w:cs="TimesNewRomanPSMT"/>
          <w:color w:val="FF0000"/>
          <w:sz w:val="23"/>
          <w:szCs w:val="23"/>
        </w:rPr>
        <w:t>12345</w:t>
      </w:r>
      <w:r>
        <w:rPr>
          <w:rFonts w:ascii="Baskerville" w:hAnsi="Baskerville" w:cs="TimesNewRomanPSMT"/>
          <w:color w:val="663366"/>
          <w:sz w:val="23"/>
          <w:szCs w:val="23"/>
        </w:rPr>
        <w:t>”</w:t>
      </w:r>
    </w:p>
    <w:p w14:paraId="03FE133D" w14:textId="77777777" w:rsidR="00F762EF" w:rsidRDefault="006E5DD8">
      <w:pPr>
        <w:spacing w:line="360" w:lineRule="auto"/>
        <w:jc w:val="center"/>
        <w:rPr>
          <w:rFonts w:ascii="Baskerville" w:hAnsi="Baskerville"/>
          <w:b/>
          <w:bCs/>
          <w:color w:val="660066"/>
          <w:sz w:val="23"/>
          <w:szCs w:val="23"/>
        </w:rPr>
      </w:pPr>
      <w:r>
        <w:rPr>
          <w:rFonts w:ascii="Baskerville" w:hAnsi="Baskerville"/>
          <w:b/>
          <w:bCs/>
          <w:color w:val="660066"/>
          <w:sz w:val="23"/>
          <w:szCs w:val="23"/>
        </w:rPr>
        <w:t>Notice to Principal is Notice to Agent</w:t>
      </w:r>
    </w:p>
    <w:p w14:paraId="4534B040" w14:textId="77777777" w:rsidR="00F762EF" w:rsidRDefault="006E5DD8">
      <w:pPr>
        <w:spacing w:line="360" w:lineRule="auto"/>
        <w:jc w:val="center"/>
        <w:rPr>
          <w:rFonts w:ascii="Baskerville" w:hAnsi="Baskerville"/>
          <w:b/>
          <w:bCs/>
          <w:color w:val="660066"/>
          <w:sz w:val="23"/>
          <w:szCs w:val="23"/>
        </w:rPr>
      </w:pPr>
      <w:r>
        <w:rPr>
          <w:rFonts w:ascii="Baskerville" w:hAnsi="Baskerville"/>
          <w:b/>
          <w:bCs/>
          <w:color w:val="660066"/>
          <w:sz w:val="23"/>
          <w:szCs w:val="23"/>
        </w:rPr>
        <w:t>Notice to Agent is Notice to Principal</w:t>
      </w:r>
    </w:p>
    <w:p w14:paraId="115A5DB8" w14:textId="77777777" w:rsidR="00F762EF" w:rsidRDefault="006E5DD8">
      <w:pPr>
        <w:pStyle w:val="BodyText"/>
        <w:numPr>
          <w:ilvl w:val="0"/>
          <w:numId w:val="2"/>
        </w:numPr>
        <w:spacing w:after="144" w:line="240" w:lineRule="auto"/>
        <w:rPr>
          <w:rFonts w:ascii="Baskerville" w:hAnsi="Baskerville"/>
          <w:sz w:val="23"/>
          <w:szCs w:val="23"/>
        </w:rPr>
      </w:pPr>
      <w:r>
        <w:rPr>
          <w:rStyle w:val="StrongEmphasis"/>
          <w:rFonts w:ascii="Baskerville" w:hAnsi="Baskerville"/>
          <w:b w:val="0"/>
          <w:bCs w:val="0"/>
          <w:color w:val="660066"/>
          <w:sz w:val="23"/>
          <w:szCs w:val="23"/>
        </w:rPr>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xml:space="preserve">”, am recorded as such with the International Common Law Court </w:t>
      </w:r>
      <w:r>
        <w:rPr>
          <w:rStyle w:val="StrongEmphasis"/>
          <w:rFonts w:ascii="Baskerville" w:hAnsi="Baskerville"/>
          <w:b w:val="0"/>
          <w:bCs w:val="0"/>
          <w:color w:val="FF0000"/>
          <w:sz w:val="23"/>
          <w:szCs w:val="23"/>
          <w:shd w:val="clear" w:color="auto" w:fill="FFFFFF"/>
        </w:rPr>
        <w:t>BC / 18 / 75777</w:t>
      </w:r>
      <w:r>
        <w:rPr>
          <w:rStyle w:val="StrongEmphasis"/>
          <w:rFonts w:ascii="Baskerville" w:hAnsi="Baskerville"/>
          <w:b w:val="0"/>
          <w:bCs w:val="0"/>
          <w:color w:val="660066"/>
          <w:sz w:val="23"/>
          <w:szCs w:val="23"/>
        </w:rPr>
        <w:t xml:space="preserve">, the Common Law Court Australia </w:t>
      </w:r>
      <w:r>
        <w:rPr>
          <w:rStyle w:val="StrongEmphasis"/>
          <w:rFonts w:ascii="Baskerville" w:hAnsi="Baskerville"/>
          <w:b w:val="0"/>
          <w:bCs w:val="0"/>
          <w:color w:val="FF0000"/>
          <w:sz w:val="23"/>
          <w:szCs w:val="23"/>
        </w:rPr>
        <w:t>BC-AU-00000000333</w:t>
      </w:r>
      <w:r>
        <w:rPr>
          <w:rStyle w:val="StrongEmphasis"/>
          <w:rFonts w:ascii="Baskerville" w:hAnsi="Baskerville"/>
          <w:b w:val="0"/>
          <w:bCs w:val="0"/>
          <w:color w:val="660066"/>
          <w:sz w:val="23"/>
          <w:szCs w:val="23"/>
        </w:rPr>
        <w:t xml:space="preserve">, and The People’s Court of Terra Australis </w:t>
      </w:r>
      <w:r>
        <w:rPr>
          <w:rStyle w:val="StrongEmphasis"/>
          <w:rFonts w:ascii="Baskerville" w:hAnsi="Baskerville"/>
          <w:b w:val="0"/>
          <w:bCs w:val="0"/>
          <w:color w:val="FF0000"/>
          <w:sz w:val="23"/>
          <w:szCs w:val="23"/>
        </w:rPr>
        <w:t>PC-LS-102</w:t>
      </w:r>
      <w:r>
        <w:rPr>
          <w:rStyle w:val="StrongEmphasis"/>
          <w:rFonts w:ascii="Baskerville" w:hAnsi="Baskerville"/>
          <w:b w:val="0"/>
          <w:bCs w:val="0"/>
          <w:color w:val="660066"/>
          <w:sz w:val="23"/>
          <w:szCs w:val="23"/>
        </w:rPr>
        <w:t>, and</w:t>
      </w:r>
    </w:p>
    <w:p w14:paraId="52CA26D9" w14:textId="77777777" w:rsidR="00F762EF" w:rsidRDefault="006E5DD8">
      <w:pPr>
        <w:pStyle w:val="BodyText"/>
        <w:numPr>
          <w:ilvl w:val="0"/>
          <w:numId w:val="2"/>
        </w:numPr>
        <w:spacing w:after="144" w:line="240" w:lineRule="auto"/>
        <w:rPr>
          <w:rFonts w:ascii="Baskerville" w:hAnsi="Baskerville"/>
          <w:sz w:val="23"/>
          <w:szCs w:val="23"/>
        </w:rPr>
      </w:pPr>
      <w:r>
        <w:rPr>
          <w:rStyle w:val="StrongEmphasis"/>
          <w:rFonts w:ascii="Baskerville" w:hAnsi="Baskerville"/>
          <w:b w:val="0"/>
          <w:bCs w:val="0"/>
          <w:color w:val="660066"/>
          <w:sz w:val="23"/>
          <w:szCs w:val="23"/>
        </w:rPr>
        <w:t>I, the living w</w:t>
      </w:r>
      <w:r>
        <w:rPr>
          <w:rStyle w:val="StrongEmphasis"/>
          <w:rFonts w:ascii="Baskerville" w:hAnsi="Baskerville"/>
          <w:b w:val="0"/>
          <w:bCs w:val="0"/>
          <w:color w:val="FF0000"/>
          <w:sz w:val="23"/>
          <w:szCs w:val="23"/>
        </w:rPr>
        <w:t>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proofErr w:type="gramStart"/>
      <w:r>
        <w:rPr>
          <w:rStyle w:val="StrongEmphasis"/>
          <w:rFonts w:ascii="Baskerville" w:hAnsi="Baskerville"/>
          <w:b w:val="0"/>
          <w:bCs w:val="0"/>
          <w:color w:val="660066"/>
          <w:sz w:val="23"/>
          <w:szCs w:val="23"/>
        </w:rPr>
        <w:t>”,  act</w:t>
      </w:r>
      <w:proofErr w:type="gramEnd"/>
      <w:r>
        <w:rPr>
          <w:rStyle w:val="StrongEmphasis"/>
          <w:rFonts w:ascii="Baskerville" w:hAnsi="Baskerville"/>
          <w:b w:val="0"/>
          <w:bCs w:val="0"/>
          <w:color w:val="660066"/>
          <w:sz w:val="23"/>
          <w:szCs w:val="23"/>
        </w:rPr>
        <w:t xml:space="preserve"> in the belief I am principal and executive beneficiary of the non-living Cestui Qui Vie estate/trust “</w:t>
      </w:r>
      <w:r>
        <w:rPr>
          <w:rStyle w:val="StrongEmphasis"/>
          <w:rFonts w:ascii="Baskerville" w:hAnsi="Baskerville"/>
          <w:b w:val="0"/>
          <w:bCs w:val="0"/>
          <w:color w:val="FF0000"/>
          <w:sz w:val="23"/>
          <w:szCs w:val="23"/>
        </w:rPr>
        <w:t>JOHN ROBERT SMITH</w:t>
      </w:r>
      <w:r>
        <w:rPr>
          <w:rStyle w:val="StrongEmphasis"/>
          <w:rFonts w:ascii="Baskerville" w:hAnsi="Baskerville"/>
          <w:b w:val="0"/>
          <w:bCs w:val="0"/>
          <w:color w:val="660066"/>
          <w:sz w:val="23"/>
          <w:szCs w:val="23"/>
        </w:rPr>
        <w:t>”, also referred to as “</w:t>
      </w:r>
      <w:r>
        <w:rPr>
          <w:rStyle w:val="StrongEmphasis"/>
          <w:rFonts w:ascii="Baskerville" w:hAnsi="Baskerville"/>
          <w:b w:val="0"/>
          <w:bCs w:val="0"/>
          <w:color w:val="FF0000"/>
          <w:sz w:val="23"/>
          <w:szCs w:val="23"/>
        </w:rPr>
        <w:t>SMITH, JOHN R.</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John SMITH</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Mr John SMITH</w:t>
      </w:r>
      <w:r>
        <w:rPr>
          <w:rStyle w:val="StrongEmphasis"/>
          <w:rFonts w:ascii="Baskerville" w:hAnsi="Baskerville"/>
          <w:b w:val="0"/>
          <w:bCs w:val="0"/>
          <w:color w:val="660066"/>
          <w:sz w:val="23"/>
          <w:szCs w:val="23"/>
        </w:rPr>
        <w:t>” et alia, and</w:t>
      </w:r>
    </w:p>
    <w:p w14:paraId="304125DB" w14:textId="77777777" w:rsidR="00F762EF" w:rsidRDefault="006E5DD8">
      <w:pPr>
        <w:pStyle w:val="BodyText"/>
        <w:numPr>
          <w:ilvl w:val="0"/>
          <w:numId w:val="2"/>
        </w:numPr>
        <w:spacing w:after="144" w:line="240" w:lineRule="auto"/>
        <w:rPr>
          <w:rFonts w:ascii="Baskerville" w:hAnsi="Baskerville"/>
          <w:sz w:val="23"/>
          <w:szCs w:val="23"/>
        </w:rPr>
      </w:pPr>
      <w:r>
        <w:rPr>
          <w:rStyle w:val="StrongEmphasis"/>
          <w:rFonts w:ascii="Baskerville" w:hAnsi="Baskerville"/>
          <w:b w:val="0"/>
          <w:bCs w:val="0"/>
          <w:color w:val="660066"/>
          <w:sz w:val="23"/>
          <w:szCs w:val="23"/>
        </w:rPr>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act in the belief, according to the International Common Law Court (</w:t>
      </w:r>
      <w:r>
        <w:rPr>
          <w:rStyle w:val="StrongEmphasis"/>
          <w:rFonts w:ascii="Baskerville" w:hAnsi="Baskerville"/>
          <w:b w:val="0"/>
          <w:bCs w:val="0"/>
          <w:color w:val="FF0000"/>
          <w:sz w:val="23"/>
          <w:szCs w:val="23"/>
          <w:shd w:val="clear" w:color="auto" w:fill="FFFFFF"/>
        </w:rPr>
        <w:t>FN / 20 / 75786</w:t>
      </w:r>
      <w:r>
        <w:rPr>
          <w:rStyle w:val="StrongEmphasis"/>
          <w:rFonts w:ascii="Baskerville" w:hAnsi="Baskerville"/>
          <w:b w:val="0"/>
          <w:bCs w:val="0"/>
          <w:color w:val="660066"/>
          <w:sz w:val="23"/>
          <w:szCs w:val="23"/>
          <w:shd w:val="clear" w:color="auto" w:fill="FFFFFF"/>
        </w:rPr>
        <w:t>)</w:t>
      </w:r>
      <w:r>
        <w:rPr>
          <w:rStyle w:val="StrongEmphasis"/>
          <w:rFonts w:ascii="Baskerville" w:hAnsi="Baskerville"/>
          <w:b w:val="0"/>
          <w:bCs w:val="0"/>
          <w:color w:val="660066"/>
          <w:sz w:val="23"/>
          <w:szCs w:val="23"/>
        </w:rPr>
        <w:t>, the Common Law Court Australia (</w:t>
      </w:r>
      <w:r>
        <w:rPr>
          <w:rStyle w:val="StrongEmphasis"/>
          <w:rFonts w:ascii="Baskerville" w:hAnsi="Baskerville"/>
          <w:b w:val="0"/>
          <w:bCs w:val="0"/>
          <w:color w:val="FF0000"/>
          <w:sz w:val="23"/>
          <w:szCs w:val="23"/>
        </w:rPr>
        <w:t>FNC-AU-00000000003</w:t>
      </w:r>
      <w:r>
        <w:rPr>
          <w:rStyle w:val="StrongEmphasis"/>
          <w:rFonts w:ascii="Baskerville" w:hAnsi="Baskerville"/>
          <w:b w:val="0"/>
          <w:bCs w:val="0"/>
          <w:color w:val="660066"/>
          <w:sz w:val="23"/>
          <w:szCs w:val="23"/>
        </w:rPr>
        <w:t>), and The People’s Court of Terra Australis (</w:t>
      </w:r>
      <w:r>
        <w:rPr>
          <w:rStyle w:val="StrongEmphasis"/>
          <w:rFonts w:ascii="Baskerville" w:hAnsi="Baskerville"/>
          <w:b w:val="0"/>
          <w:bCs w:val="0"/>
          <w:color w:val="FF0000"/>
          <w:sz w:val="23"/>
          <w:szCs w:val="23"/>
        </w:rPr>
        <w:t>PC-FN-165</w:t>
      </w:r>
      <w:r>
        <w:rPr>
          <w:rStyle w:val="StrongEmphasis"/>
          <w:rFonts w:ascii="Baskerville" w:hAnsi="Baskerville"/>
          <w:b w:val="0"/>
          <w:bCs w:val="0"/>
          <w:color w:val="660066"/>
          <w:sz w:val="23"/>
          <w:szCs w:val="23"/>
        </w:rPr>
        <w:t>), that I am and the owner of the fictitious names “</w:t>
      </w:r>
      <w:r>
        <w:rPr>
          <w:rStyle w:val="StrongEmphasis"/>
          <w:rFonts w:ascii="Baskerville" w:hAnsi="Baskerville"/>
          <w:b w:val="0"/>
          <w:bCs w:val="0"/>
          <w:color w:val="FF0000"/>
          <w:sz w:val="23"/>
          <w:szCs w:val="23"/>
        </w:rPr>
        <w:t>JOHN ROBERT SMITH</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John SMITH</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JOHN R.SMITH</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SMITH, John</w:t>
      </w:r>
      <w:r>
        <w:rPr>
          <w:rStyle w:val="StrongEmphasis"/>
          <w:rFonts w:ascii="Baskerville" w:hAnsi="Baskerville"/>
          <w:b w:val="0"/>
          <w:bCs w:val="0"/>
          <w:color w:val="660066"/>
          <w:sz w:val="23"/>
          <w:szCs w:val="23"/>
        </w:rPr>
        <w:t xml:space="preserve">”, et alia, and </w:t>
      </w:r>
    </w:p>
    <w:p w14:paraId="4E55FFED" w14:textId="77777777" w:rsidR="00F762EF" w:rsidRDefault="006E5DD8">
      <w:pPr>
        <w:pStyle w:val="BodyText"/>
        <w:numPr>
          <w:ilvl w:val="0"/>
          <w:numId w:val="2"/>
        </w:numPr>
      </w:pPr>
      <w:r>
        <w:rPr>
          <w:rStyle w:val="StrongEmphasis"/>
          <w:rFonts w:ascii="Baskerville" w:hAnsi="Baskerville"/>
          <w:b w:val="0"/>
          <w:bCs w:val="0"/>
          <w:color w:val="660066"/>
          <w:sz w:val="23"/>
          <w:szCs w:val="23"/>
        </w:rPr>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proofErr w:type="gramStart"/>
      <w:r>
        <w:rPr>
          <w:rStyle w:val="StrongEmphasis"/>
          <w:rFonts w:ascii="Baskerville" w:hAnsi="Baskerville"/>
          <w:b w:val="0"/>
          <w:bCs w:val="0"/>
          <w:color w:val="660066"/>
          <w:sz w:val="23"/>
          <w:szCs w:val="23"/>
        </w:rPr>
        <w:t>”,  declare</w:t>
      </w:r>
      <w:proofErr w:type="gramEnd"/>
      <w:r>
        <w:rPr>
          <w:rStyle w:val="StrongEmphasis"/>
          <w:rFonts w:ascii="Baskerville" w:hAnsi="Baskerville"/>
          <w:b w:val="0"/>
          <w:bCs w:val="0"/>
          <w:color w:val="660066"/>
          <w:sz w:val="23"/>
          <w:szCs w:val="23"/>
        </w:rPr>
        <w:t xml:space="preserve"> the unalienable right and authority, as a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to be heard;</w:t>
      </w:r>
    </w:p>
    <w:p w14:paraId="5447F7DF" w14:textId="77777777" w:rsidR="00F762EF" w:rsidRDefault="006E5DD8">
      <w:pPr>
        <w:pStyle w:val="BodyText"/>
        <w:spacing w:after="144" w:line="240" w:lineRule="auto"/>
        <w:ind w:left="720"/>
        <w:jc w:val="center"/>
        <w:rPr>
          <w:rFonts w:ascii="Baskerville" w:hAnsi="Baskerville"/>
          <w:sz w:val="23"/>
          <w:szCs w:val="23"/>
        </w:rPr>
      </w:pPr>
      <w:r>
        <w:rPr>
          <w:rStyle w:val="StrongEmphasis"/>
          <w:rFonts w:ascii="Baskerville" w:hAnsi="Baskerville"/>
          <w:color w:val="660066"/>
          <w:sz w:val="23"/>
          <w:szCs w:val="23"/>
        </w:rPr>
        <w:t>“AUDI-ALTERAM-PARTEM”</w:t>
      </w:r>
    </w:p>
    <w:p w14:paraId="67FCF881" w14:textId="77777777" w:rsidR="00F762EF" w:rsidRDefault="006E5DD8">
      <w:pPr>
        <w:spacing w:after="144"/>
        <w:ind w:left="720"/>
        <w:rPr>
          <w:rFonts w:ascii="Baskerville" w:hAnsi="Baskerville"/>
          <w:color w:val="660066"/>
          <w:sz w:val="23"/>
          <w:szCs w:val="23"/>
        </w:rPr>
      </w:pPr>
      <w:r>
        <w:rPr>
          <w:rFonts w:ascii="Baskerville" w:hAnsi="Baskerville"/>
          <w:color w:val="660066"/>
          <w:sz w:val="23"/>
          <w:szCs w:val="23"/>
        </w:rPr>
        <w:t>and</w:t>
      </w:r>
    </w:p>
    <w:p w14:paraId="6ED66C8A" w14:textId="77777777" w:rsidR="00F762EF" w:rsidRDefault="006E5DD8">
      <w:pPr>
        <w:numPr>
          <w:ilvl w:val="0"/>
          <w:numId w:val="2"/>
        </w:numPr>
        <w:spacing w:after="144"/>
        <w:rPr>
          <w:rFonts w:ascii="Baskerville" w:hAnsi="Baskerville"/>
          <w:color w:val="660066"/>
          <w:sz w:val="23"/>
          <w:szCs w:val="23"/>
        </w:rPr>
      </w:pPr>
      <w:r>
        <w:rPr>
          <w:rFonts w:ascii="Baskerville" w:hAnsi="Baskerville"/>
          <w:color w:val="660066"/>
          <w:sz w:val="23"/>
          <w:szCs w:val="23"/>
        </w:rPr>
        <w:t xml:space="preserve">I, the living </w:t>
      </w:r>
      <w:r>
        <w:rPr>
          <w:rFonts w:ascii="Baskerville" w:hAnsi="Baskerville"/>
          <w:color w:val="FF0000"/>
          <w:sz w:val="23"/>
          <w:szCs w:val="23"/>
        </w:rPr>
        <w:t>wo</w:t>
      </w:r>
      <w:r>
        <w:rPr>
          <w:rFonts w:ascii="Baskerville" w:hAnsi="Baskerville"/>
          <w:color w:val="660066"/>
          <w:sz w:val="23"/>
          <w:szCs w:val="23"/>
        </w:rPr>
        <w:t>man ‘</w:t>
      </w:r>
      <w:r>
        <w:rPr>
          <w:rFonts w:ascii="Baskerville" w:hAnsi="Baskerville"/>
          <w:color w:val="FF0000"/>
          <w:sz w:val="23"/>
          <w:szCs w:val="23"/>
        </w:rPr>
        <w:t>John Robert</w:t>
      </w:r>
      <w:r>
        <w:rPr>
          <w:rFonts w:ascii="Baskerville" w:hAnsi="Baskerville"/>
          <w:color w:val="660066"/>
          <w:sz w:val="23"/>
          <w:szCs w:val="23"/>
        </w:rPr>
        <w:t>’, of the family/house/tribe/clan “</w:t>
      </w:r>
      <w:r>
        <w:rPr>
          <w:rFonts w:ascii="Baskerville" w:hAnsi="Baskerville"/>
          <w:color w:val="FF0000"/>
          <w:sz w:val="23"/>
          <w:szCs w:val="23"/>
        </w:rPr>
        <w:t>Smith</w:t>
      </w:r>
      <w:r>
        <w:rPr>
          <w:rFonts w:ascii="Baskerville" w:hAnsi="Baskerville"/>
          <w:color w:val="660066"/>
          <w:sz w:val="23"/>
          <w:szCs w:val="23"/>
        </w:rPr>
        <w:t>”, am not illiterate, and</w:t>
      </w:r>
    </w:p>
    <w:p w14:paraId="330ED7C1" w14:textId="77777777" w:rsidR="00F762EF" w:rsidRDefault="006E5DD8">
      <w:pPr>
        <w:numPr>
          <w:ilvl w:val="0"/>
          <w:numId w:val="2"/>
        </w:numPr>
        <w:spacing w:after="144"/>
        <w:rPr>
          <w:rFonts w:ascii="Baskerville" w:hAnsi="Baskerville"/>
          <w:color w:val="660066"/>
          <w:sz w:val="23"/>
          <w:szCs w:val="23"/>
        </w:rPr>
      </w:pPr>
      <w:r>
        <w:rPr>
          <w:rFonts w:ascii="Baskerville" w:hAnsi="Baskerville"/>
          <w:color w:val="660066"/>
          <w:sz w:val="23"/>
          <w:szCs w:val="23"/>
        </w:rPr>
        <w:t xml:space="preserve">I, the living </w:t>
      </w:r>
      <w:r>
        <w:rPr>
          <w:rFonts w:ascii="Baskerville" w:hAnsi="Baskerville"/>
          <w:color w:val="FF0000"/>
          <w:sz w:val="23"/>
          <w:szCs w:val="23"/>
        </w:rPr>
        <w:t>wo</w:t>
      </w:r>
      <w:r>
        <w:rPr>
          <w:rFonts w:ascii="Baskerville" w:hAnsi="Baskerville"/>
          <w:color w:val="660066"/>
          <w:sz w:val="23"/>
          <w:szCs w:val="23"/>
        </w:rPr>
        <w:t>man ‘</w:t>
      </w:r>
      <w:r>
        <w:rPr>
          <w:rFonts w:ascii="Baskerville" w:hAnsi="Baskerville"/>
          <w:color w:val="FF0000"/>
          <w:sz w:val="23"/>
          <w:szCs w:val="23"/>
        </w:rPr>
        <w:t>John Robert</w:t>
      </w:r>
      <w:r>
        <w:rPr>
          <w:rFonts w:ascii="Baskerville" w:hAnsi="Baskerville"/>
          <w:color w:val="660066"/>
          <w:sz w:val="23"/>
          <w:szCs w:val="23"/>
        </w:rPr>
        <w:t>’, of the family/house/tribe/clan “</w:t>
      </w:r>
      <w:r>
        <w:rPr>
          <w:rFonts w:ascii="Baskerville" w:hAnsi="Baskerville"/>
          <w:color w:val="FF0000"/>
          <w:sz w:val="23"/>
          <w:szCs w:val="23"/>
        </w:rPr>
        <w:t>Smith</w:t>
      </w:r>
      <w:r>
        <w:rPr>
          <w:rFonts w:ascii="Baskerville" w:hAnsi="Baskerville"/>
          <w:color w:val="660066"/>
          <w:sz w:val="23"/>
          <w:szCs w:val="23"/>
        </w:rPr>
        <w:t>”, am not ignorant, and</w:t>
      </w:r>
    </w:p>
    <w:p w14:paraId="5B77D70F" w14:textId="77777777" w:rsidR="00F762EF" w:rsidRDefault="006E5DD8">
      <w:pPr>
        <w:numPr>
          <w:ilvl w:val="0"/>
          <w:numId w:val="2"/>
        </w:numPr>
        <w:spacing w:after="144"/>
        <w:rPr>
          <w:rFonts w:ascii="Baskerville" w:hAnsi="Baskerville"/>
          <w:color w:val="660066"/>
          <w:sz w:val="23"/>
          <w:szCs w:val="23"/>
        </w:rPr>
      </w:pPr>
      <w:r>
        <w:rPr>
          <w:rFonts w:ascii="Baskerville" w:hAnsi="Baskerville"/>
          <w:color w:val="660066"/>
          <w:sz w:val="23"/>
          <w:szCs w:val="23"/>
        </w:rPr>
        <w:t xml:space="preserve">I, the living </w:t>
      </w:r>
      <w:r>
        <w:rPr>
          <w:rFonts w:ascii="Baskerville" w:hAnsi="Baskerville"/>
          <w:color w:val="FF0000"/>
          <w:sz w:val="23"/>
          <w:szCs w:val="23"/>
        </w:rPr>
        <w:t>wo</w:t>
      </w:r>
      <w:r>
        <w:rPr>
          <w:rFonts w:ascii="Baskerville" w:hAnsi="Baskerville"/>
          <w:color w:val="660066"/>
          <w:sz w:val="23"/>
          <w:szCs w:val="23"/>
        </w:rPr>
        <w:t>man ‘</w:t>
      </w:r>
      <w:r>
        <w:rPr>
          <w:rFonts w:ascii="Baskerville" w:hAnsi="Baskerville"/>
          <w:color w:val="FF0000"/>
          <w:sz w:val="23"/>
          <w:szCs w:val="23"/>
        </w:rPr>
        <w:t>John Robert</w:t>
      </w:r>
      <w:r>
        <w:rPr>
          <w:rFonts w:ascii="Baskerville" w:hAnsi="Baskerville"/>
          <w:color w:val="660066"/>
          <w:sz w:val="23"/>
          <w:szCs w:val="23"/>
        </w:rPr>
        <w:t>’, of the family/house/tribe/clan “</w:t>
      </w:r>
      <w:r>
        <w:rPr>
          <w:rFonts w:ascii="Baskerville" w:hAnsi="Baskerville"/>
          <w:color w:val="FF0000"/>
          <w:sz w:val="23"/>
          <w:szCs w:val="23"/>
        </w:rPr>
        <w:t>Smith</w:t>
      </w:r>
      <w:r>
        <w:rPr>
          <w:rFonts w:ascii="Baskerville" w:hAnsi="Baskerville"/>
          <w:color w:val="660066"/>
          <w:sz w:val="23"/>
          <w:szCs w:val="23"/>
        </w:rPr>
        <w:t>”, am not a pauper, and</w:t>
      </w:r>
    </w:p>
    <w:p w14:paraId="1F825363" w14:textId="77777777" w:rsidR="00F762EF" w:rsidRDefault="006E5DD8">
      <w:pPr>
        <w:numPr>
          <w:ilvl w:val="0"/>
          <w:numId w:val="2"/>
        </w:numPr>
        <w:spacing w:after="144"/>
        <w:rPr>
          <w:rFonts w:ascii="Baskerville" w:hAnsi="Baskerville"/>
          <w:color w:val="660066"/>
          <w:sz w:val="23"/>
          <w:szCs w:val="23"/>
        </w:rPr>
      </w:pPr>
      <w:r>
        <w:rPr>
          <w:rFonts w:ascii="Baskerville" w:hAnsi="Baskerville"/>
          <w:color w:val="660066"/>
          <w:sz w:val="23"/>
          <w:szCs w:val="23"/>
        </w:rPr>
        <w:t xml:space="preserve">I, the living </w:t>
      </w:r>
      <w:r>
        <w:rPr>
          <w:rFonts w:ascii="Baskerville" w:hAnsi="Baskerville"/>
          <w:color w:val="FF0000"/>
          <w:sz w:val="23"/>
          <w:szCs w:val="23"/>
        </w:rPr>
        <w:t>wo</w:t>
      </w:r>
      <w:r>
        <w:rPr>
          <w:rFonts w:ascii="Baskerville" w:hAnsi="Baskerville"/>
          <w:color w:val="660066"/>
          <w:sz w:val="23"/>
          <w:szCs w:val="23"/>
        </w:rPr>
        <w:t>man ‘</w:t>
      </w:r>
      <w:r>
        <w:rPr>
          <w:rFonts w:ascii="Baskerville" w:hAnsi="Baskerville"/>
          <w:color w:val="FF0000"/>
          <w:sz w:val="23"/>
          <w:szCs w:val="23"/>
        </w:rPr>
        <w:t>John Robert</w:t>
      </w:r>
      <w:r>
        <w:rPr>
          <w:rFonts w:ascii="Baskerville" w:hAnsi="Baskerville"/>
          <w:color w:val="660066"/>
          <w:sz w:val="23"/>
          <w:szCs w:val="23"/>
        </w:rPr>
        <w:t>’, of the family/house/tribe/clan “</w:t>
      </w:r>
      <w:r>
        <w:rPr>
          <w:rFonts w:ascii="Baskerville" w:hAnsi="Baskerville"/>
          <w:color w:val="FF0000"/>
          <w:sz w:val="23"/>
          <w:szCs w:val="23"/>
        </w:rPr>
        <w:t>Smith</w:t>
      </w:r>
      <w:r>
        <w:rPr>
          <w:rFonts w:ascii="Baskerville" w:hAnsi="Baskerville"/>
          <w:color w:val="660066"/>
          <w:sz w:val="23"/>
          <w:szCs w:val="23"/>
        </w:rPr>
        <w:t>”, am not a lunatic, and</w:t>
      </w:r>
    </w:p>
    <w:p w14:paraId="65C5B6E2" w14:textId="77777777" w:rsidR="00F762EF" w:rsidRDefault="006E5DD8">
      <w:pPr>
        <w:pStyle w:val="BodyText"/>
        <w:numPr>
          <w:ilvl w:val="0"/>
          <w:numId w:val="2"/>
        </w:numPr>
        <w:rPr>
          <w:rFonts w:ascii="Baskerville" w:hAnsi="Baskerville"/>
          <w:sz w:val="23"/>
          <w:szCs w:val="23"/>
        </w:rPr>
      </w:pPr>
      <w:r>
        <w:rPr>
          <w:rStyle w:val="StrongEmphasis"/>
          <w:rFonts w:ascii="Baskerville" w:hAnsi="Baskerville"/>
          <w:b w:val="0"/>
          <w:bCs w:val="0"/>
          <w:color w:val="660066"/>
          <w:sz w:val="23"/>
          <w:szCs w:val="23"/>
        </w:rPr>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am of the belief and comprehension that the corporate entity “</w:t>
      </w:r>
      <w:r>
        <w:rPr>
          <w:rStyle w:val="StrongEmphasis"/>
          <w:rFonts w:ascii="Baskerville" w:hAnsi="Baskerville"/>
          <w:b w:val="0"/>
          <w:bCs w:val="0"/>
          <w:color w:val="FF0000"/>
          <w:sz w:val="23"/>
          <w:szCs w:val="23"/>
        </w:rPr>
        <w:t>MAGISTRATES COURT</w:t>
      </w:r>
      <w:r>
        <w:rPr>
          <w:rStyle w:val="StrongEmphasis"/>
          <w:rFonts w:ascii="Baskerville" w:hAnsi="Baskerville"/>
          <w:b w:val="0"/>
          <w:bCs w:val="0"/>
          <w:color w:val="660066"/>
          <w:sz w:val="23"/>
          <w:szCs w:val="23"/>
        </w:rPr>
        <w:t>” is an administrative court of Trade, and</w:t>
      </w:r>
    </w:p>
    <w:p w14:paraId="6D05E599" w14:textId="77777777" w:rsidR="00F762EF" w:rsidRDefault="006E5DD8">
      <w:pPr>
        <w:pStyle w:val="BodyText"/>
        <w:numPr>
          <w:ilvl w:val="0"/>
          <w:numId w:val="2"/>
        </w:numPr>
        <w:rPr>
          <w:rFonts w:ascii="Baskerville" w:hAnsi="Baskerville"/>
          <w:sz w:val="23"/>
          <w:szCs w:val="23"/>
        </w:rPr>
      </w:pPr>
      <w:r>
        <w:rPr>
          <w:rStyle w:val="StrongEmphasis"/>
          <w:rFonts w:ascii="Baskerville" w:hAnsi="Baskerville"/>
          <w:b w:val="0"/>
          <w:bCs w:val="0"/>
          <w:color w:val="660066"/>
          <w:sz w:val="23"/>
          <w:szCs w:val="23"/>
        </w:rPr>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am of the belief and comprehension that Trade is not Law, and</w:t>
      </w:r>
    </w:p>
    <w:p w14:paraId="16461532" w14:textId="77777777" w:rsidR="00F762EF" w:rsidRDefault="006E5DD8">
      <w:pPr>
        <w:pStyle w:val="BodyText"/>
        <w:numPr>
          <w:ilvl w:val="0"/>
          <w:numId w:val="2"/>
        </w:numPr>
        <w:rPr>
          <w:rFonts w:ascii="Baskerville" w:hAnsi="Baskerville"/>
          <w:sz w:val="23"/>
          <w:szCs w:val="23"/>
        </w:rPr>
      </w:pPr>
      <w:r>
        <w:rPr>
          <w:rStyle w:val="StrongEmphasis"/>
          <w:rFonts w:ascii="Baskerville" w:hAnsi="Baskerville"/>
          <w:b w:val="0"/>
          <w:bCs w:val="0"/>
          <w:color w:val="660066"/>
          <w:sz w:val="23"/>
          <w:szCs w:val="23"/>
        </w:rPr>
        <w:lastRenderedPageBreak/>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am of the belief and comprehension that the corporate entity “</w:t>
      </w:r>
      <w:r>
        <w:rPr>
          <w:rStyle w:val="StrongEmphasis"/>
          <w:rFonts w:ascii="Baskerville" w:hAnsi="Baskerville"/>
          <w:b w:val="0"/>
          <w:bCs w:val="0"/>
          <w:color w:val="FF0000"/>
          <w:sz w:val="23"/>
          <w:szCs w:val="23"/>
        </w:rPr>
        <w:t>MAGISTRATES COURT</w:t>
      </w:r>
      <w:r>
        <w:rPr>
          <w:rStyle w:val="StrongEmphasis"/>
          <w:rFonts w:ascii="Baskerville" w:hAnsi="Baskerville"/>
          <w:b w:val="0"/>
          <w:bCs w:val="0"/>
          <w:color w:val="660066"/>
          <w:sz w:val="23"/>
          <w:szCs w:val="23"/>
        </w:rPr>
        <w:t>” may only act as administration, and only hear Civil claims of disputes of contract, and</w:t>
      </w:r>
    </w:p>
    <w:p w14:paraId="19A7E753" w14:textId="77777777" w:rsidR="00F762EF" w:rsidRDefault="006E5DD8">
      <w:pPr>
        <w:pStyle w:val="BodyText"/>
        <w:numPr>
          <w:ilvl w:val="0"/>
          <w:numId w:val="2"/>
        </w:numPr>
        <w:rPr>
          <w:rFonts w:ascii="Baskerville" w:hAnsi="Baskerville"/>
          <w:sz w:val="23"/>
          <w:szCs w:val="23"/>
        </w:rPr>
      </w:pPr>
      <w:r>
        <w:rPr>
          <w:rStyle w:val="StrongEmphasis"/>
          <w:rFonts w:ascii="Baskerville" w:hAnsi="Baskerville"/>
          <w:b w:val="0"/>
          <w:bCs w:val="0"/>
          <w:color w:val="660066"/>
          <w:sz w:val="23"/>
          <w:szCs w:val="23"/>
        </w:rPr>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am of the belief and comprehension that the corporate entity “</w:t>
      </w:r>
      <w:r>
        <w:rPr>
          <w:rStyle w:val="StrongEmphasis"/>
          <w:rFonts w:ascii="Baskerville" w:hAnsi="Baskerville"/>
          <w:b w:val="0"/>
          <w:bCs w:val="0"/>
          <w:color w:val="FF0000"/>
          <w:sz w:val="23"/>
          <w:szCs w:val="23"/>
        </w:rPr>
        <w:t>MAGISTRATES COURT</w:t>
      </w:r>
      <w:r>
        <w:rPr>
          <w:rStyle w:val="StrongEmphasis"/>
          <w:rFonts w:ascii="Baskerville" w:hAnsi="Baskerville"/>
          <w:b w:val="0"/>
          <w:bCs w:val="0"/>
          <w:color w:val="660066"/>
          <w:sz w:val="23"/>
          <w:szCs w:val="23"/>
        </w:rPr>
        <w:t>” may only hear Civil claims of disputes of contract in which both/all parties agree and consent to the corporate entity “</w:t>
      </w:r>
      <w:r>
        <w:rPr>
          <w:rStyle w:val="StrongEmphasis"/>
          <w:rFonts w:ascii="Baskerville" w:hAnsi="Baskerville"/>
          <w:b w:val="0"/>
          <w:bCs w:val="0"/>
          <w:color w:val="FF0000"/>
          <w:sz w:val="23"/>
          <w:szCs w:val="23"/>
        </w:rPr>
        <w:t>MAGISTRATES COURT</w:t>
      </w:r>
      <w:r>
        <w:rPr>
          <w:rStyle w:val="StrongEmphasis"/>
          <w:rFonts w:ascii="Baskerville" w:hAnsi="Baskerville"/>
          <w:b w:val="0"/>
          <w:bCs w:val="0"/>
          <w:color w:val="660066"/>
          <w:sz w:val="23"/>
          <w:szCs w:val="23"/>
        </w:rPr>
        <w:t>” presiding over the matter, and</w:t>
      </w:r>
    </w:p>
    <w:p w14:paraId="59620B8E" w14:textId="034E474E" w:rsidR="00F762EF" w:rsidRDefault="006E5DD8">
      <w:pPr>
        <w:pStyle w:val="BodyText"/>
        <w:numPr>
          <w:ilvl w:val="0"/>
          <w:numId w:val="2"/>
        </w:numPr>
        <w:rPr>
          <w:rFonts w:ascii="Baskerville" w:hAnsi="Baskerville"/>
          <w:sz w:val="23"/>
          <w:szCs w:val="23"/>
        </w:rPr>
      </w:pPr>
      <w:r>
        <w:rPr>
          <w:rStyle w:val="StrongEmphasis"/>
          <w:rFonts w:ascii="Baskerville" w:hAnsi="Baskerville"/>
          <w:b w:val="0"/>
          <w:bCs w:val="0"/>
          <w:color w:val="660066"/>
          <w:sz w:val="23"/>
          <w:szCs w:val="23"/>
        </w:rPr>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do not agree and do not consent to any employee and/or member of the corporate entity “</w:t>
      </w:r>
      <w:r>
        <w:rPr>
          <w:rStyle w:val="StrongEmphasis"/>
          <w:rFonts w:ascii="Baskerville" w:hAnsi="Baskerville"/>
          <w:b w:val="0"/>
          <w:bCs w:val="0"/>
          <w:color w:val="FF0000"/>
          <w:sz w:val="23"/>
          <w:szCs w:val="23"/>
        </w:rPr>
        <w:t>MAGISTRATES COURT</w:t>
      </w:r>
      <w:r>
        <w:rPr>
          <w:rStyle w:val="StrongEmphasis"/>
          <w:rFonts w:ascii="Baskerville" w:hAnsi="Baskerville"/>
          <w:b w:val="0"/>
          <w:bCs w:val="0"/>
          <w:color w:val="660066"/>
          <w:sz w:val="23"/>
          <w:szCs w:val="23"/>
        </w:rPr>
        <w:t xml:space="preserve">” hearing, presiding over, and/or determining any judgment in any matter concerning me,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and/or the fictitious names I claim to own, those being “</w:t>
      </w:r>
      <w:r>
        <w:rPr>
          <w:rStyle w:val="StrongEmphasis"/>
          <w:rFonts w:ascii="Baskerville" w:hAnsi="Baskerville"/>
          <w:b w:val="0"/>
          <w:bCs w:val="0"/>
          <w:color w:val="FF0000"/>
          <w:sz w:val="23"/>
          <w:szCs w:val="23"/>
        </w:rPr>
        <w:t>JOHN ROBERT SMITH</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John SMITH</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JOHN R.SMITH</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SMITH, John</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Mr. John SMITH</w:t>
      </w:r>
      <w:r>
        <w:rPr>
          <w:rStyle w:val="StrongEmphasis"/>
          <w:rFonts w:ascii="Baskerville" w:hAnsi="Baskerville"/>
          <w:b w:val="0"/>
          <w:bCs w:val="0"/>
          <w:color w:val="660066"/>
          <w:sz w:val="23"/>
          <w:szCs w:val="23"/>
        </w:rPr>
        <w:t>”, et alia,  without my written and autographed consent, and</w:t>
      </w:r>
    </w:p>
    <w:p w14:paraId="21622D77" w14:textId="77777777" w:rsidR="00F762EF" w:rsidRDefault="006E5DD8">
      <w:pPr>
        <w:pStyle w:val="BodyText"/>
        <w:numPr>
          <w:ilvl w:val="0"/>
          <w:numId w:val="2"/>
        </w:numPr>
      </w:pPr>
      <w:r>
        <w:rPr>
          <w:rStyle w:val="StrongEmphasis"/>
          <w:rFonts w:ascii="Baskerville" w:hAnsi="Baskerville"/>
          <w:b w:val="0"/>
          <w:bCs w:val="0"/>
          <w:color w:val="660066"/>
          <w:sz w:val="23"/>
          <w:szCs w:val="23"/>
        </w:rPr>
        <w:t xml:space="preserve"> 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am of the belief and comprehension that this is not a matter of Lore, and</w:t>
      </w:r>
    </w:p>
    <w:p w14:paraId="4E76F0C4" w14:textId="77777777" w:rsidR="00F762EF" w:rsidRDefault="006E5DD8">
      <w:pPr>
        <w:pStyle w:val="BodyText"/>
        <w:numPr>
          <w:ilvl w:val="0"/>
          <w:numId w:val="2"/>
        </w:numPr>
      </w:pPr>
      <w:r>
        <w:rPr>
          <w:rStyle w:val="StrongEmphasis"/>
          <w:rFonts w:ascii="Baskerville" w:hAnsi="Baskerville"/>
          <w:b w:val="0"/>
          <w:bCs w:val="0"/>
          <w:color w:val="660066"/>
          <w:sz w:val="23"/>
          <w:szCs w:val="23"/>
        </w:rPr>
        <w:t>The allegations/claim relate to an alleged claim and contractual dispute between two non-living entities, and</w:t>
      </w:r>
    </w:p>
    <w:p w14:paraId="43FF746E" w14:textId="77777777" w:rsidR="00F762EF" w:rsidRDefault="006E5DD8">
      <w:pPr>
        <w:pStyle w:val="BodyText"/>
        <w:numPr>
          <w:ilvl w:val="0"/>
          <w:numId w:val="2"/>
        </w:numPr>
      </w:pPr>
      <w:r>
        <w:rPr>
          <w:rStyle w:val="StrongEmphasis"/>
          <w:rFonts w:ascii="Baskerville" w:hAnsi="Baskerville"/>
          <w:b w:val="0"/>
          <w:bCs w:val="0"/>
          <w:color w:val="660066"/>
          <w:sz w:val="23"/>
          <w:szCs w:val="23"/>
        </w:rPr>
        <w:t xml:space="preserve">A personal right of action dies with the </w:t>
      </w:r>
      <w:proofErr w:type="gramStart"/>
      <w:r>
        <w:rPr>
          <w:rStyle w:val="StrongEmphasis"/>
          <w:rFonts w:ascii="Baskerville" w:hAnsi="Baskerville"/>
          <w:b w:val="0"/>
          <w:bCs w:val="0"/>
          <w:color w:val="660066"/>
          <w:sz w:val="23"/>
          <w:szCs w:val="23"/>
        </w:rPr>
        <w:t>person;</w:t>
      </w:r>
      <w:proofErr w:type="gramEnd"/>
    </w:p>
    <w:p w14:paraId="3A228903" w14:textId="77777777" w:rsidR="00F762EF" w:rsidRDefault="006E5DD8">
      <w:pPr>
        <w:spacing w:after="140" w:line="288" w:lineRule="auto"/>
        <w:ind w:left="720"/>
        <w:jc w:val="center"/>
      </w:pPr>
      <w:r>
        <w:rPr>
          <w:rStyle w:val="StrongEmphasis"/>
          <w:rFonts w:ascii="Baskerville" w:hAnsi="Baskerville"/>
          <w:color w:val="660066"/>
          <w:sz w:val="23"/>
          <w:szCs w:val="23"/>
        </w:rPr>
        <w:t>“ACTIO-PERSONALIS-MORITUR-CUM-PERSONA”</w:t>
      </w:r>
    </w:p>
    <w:p w14:paraId="59EF04E4" w14:textId="77777777" w:rsidR="00F762EF" w:rsidRDefault="006E5DD8">
      <w:pPr>
        <w:pStyle w:val="BodyText"/>
        <w:ind w:left="720"/>
      </w:pPr>
      <w:r>
        <w:rPr>
          <w:rStyle w:val="StrongEmphasis"/>
          <w:rFonts w:ascii="Baskerville" w:hAnsi="Baskerville"/>
          <w:b w:val="0"/>
          <w:bCs w:val="0"/>
          <w:color w:val="660066"/>
          <w:sz w:val="23"/>
          <w:szCs w:val="23"/>
        </w:rPr>
        <w:t>and</w:t>
      </w:r>
    </w:p>
    <w:p w14:paraId="419B7FA3" w14:textId="77777777" w:rsidR="00F762EF" w:rsidRDefault="006E5DD8">
      <w:pPr>
        <w:pStyle w:val="BodyText"/>
        <w:numPr>
          <w:ilvl w:val="0"/>
          <w:numId w:val="2"/>
        </w:numPr>
      </w:pPr>
      <w:r>
        <w:rPr>
          <w:rStyle w:val="StrongEmphasis"/>
          <w:rFonts w:ascii="Baskerville" w:hAnsi="Baskerville"/>
          <w:b w:val="0"/>
          <w:bCs w:val="0"/>
          <w:color w:val="660066"/>
          <w:sz w:val="23"/>
          <w:szCs w:val="23"/>
        </w:rPr>
        <w:t xml:space="preserve">This alleged breach of contract is not between living men or </w:t>
      </w:r>
      <w:proofErr w:type="gramStart"/>
      <w:r>
        <w:rPr>
          <w:rStyle w:val="StrongEmphasis"/>
          <w:rFonts w:ascii="Baskerville" w:hAnsi="Baskerville"/>
          <w:b w:val="0"/>
          <w:bCs w:val="0"/>
          <w:color w:val="660066"/>
          <w:sz w:val="23"/>
          <w:szCs w:val="23"/>
        </w:rPr>
        <w:t>women;</w:t>
      </w:r>
      <w:proofErr w:type="gramEnd"/>
    </w:p>
    <w:p w14:paraId="057C5DC5" w14:textId="77777777" w:rsidR="00F762EF" w:rsidRDefault="006E5DD8">
      <w:pPr>
        <w:pStyle w:val="BodyText"/>
        <w:ind w:left="720"/>
        <w:jc w:val="center"/>
      </w:pPr>
      <w:r>
        <w:rPr>
          <w:rStyle w:val="StrongEmphasis"/>
          <w:rFonts w:ascii="Baskerville" w:hAnsi="Baskerville"/>
          <w:color w:val="660066"/>
          <w:sz w:val="23"/>
          <w:szCs w:val="23"/>
        </w:rPr>
        <w:t>“NIL-INTER-VIVOS”</w:t>
      </w:r>
    </w:p>
    <w:p w14:paraId="0F2601F8" w14:textId="77777777" w:rsidR="00F762EF" w:rsidRDefault="006E5DD8">
      <w:pPr>
        <w:pStyle w:val="BodyText"/>
        <w:ind w:left="720"/>
      </w:pPr>
      <w:r>
        <w:rPr>
          <w:rStyle w:val="StrongEmphasis"/>
          <w:rFonts w:ascii="Baskerville" w:hAnsi="Baskerville"/>
          <w:b w:val="0"/>
          <w:bCs w:val="0"/>
          <w:color w:val="660066"/>
          <w:sz w:val="23"/>
          <w:szCs w:val="23"/>
        </w:rPr>
        <w:t>and</w:t>
      </w:r>
    </w:p>
    <w:p w14:paraId="402651CC" w14:textId="77777777" w:rsidR="00F762EF" w:rsidRDefault="006E5DD8">
      <w:pPr>
        <w:pStyle w:val="BodyText"/>
        <w:numPr>
          <w:ilvl w:val="0"/>
          <w:numId w:val="2"/>
        </w:numPr>
      </w:pPr>
      <w:r>
        <w:rPr>
          <w:rStyle w:val="StrongEmphasis"/>
          <w:rFonts w:ascii="Baskerville" w:hAnsi="Baskerville"/>
          <w:b w:val="0"/>
          <w:bCs w:val="0"/>
          <w:color w:val="660066"/>
          <w:sz w:val="23"/>
          <w:szCs w:val="23"/>
        </w:rPr>
        <w:t xml:space="preserve">There is not a meeting of the </w:t>
      </w:r>
      <w:proofErr w:type="gramStart"/>
      <w:r>
        <w:rPr>
          <w:rStyle w:val="StrongEmphasis"/>
          <w:rFonts w:ascii="Baskerville" w:hAnsi="Baskerville"/>
          <w:b w:val="0"/>
          <w:bCs w:val="0"/>
          <w:color w:val="660066"/>
          <w:sz w:val="23"/>
          <w:szCs w:val="23"/>
        </w:rPr>
        <w:t>minds;</w:t>
      </w:r>
      <w:proofErr w:type="gramEnd"/>
    </w:p>
    <w:p w14:paraId="191CDC9F" w14:textId="77777777" w:rsidR="00F762EF" w:rsidRDefault="006E5DD8">
      <w:pPr>
        <w:pStyle w:val="BodyText"/>
        <w:ind w:left="720"/>
        <w:jc w:val="center"/>
        <w:rPr>
          <w:rFonts w:ascii="Baskerville" w:hAnsi="Baskerville"/>
          <w:sz w:val="23"/>
          <w:szCs w:val="23"/>
        </w:rPr>
      </w:pPr>
      <w:r>
        <w:rPr>
          <w:rStyle w:val="StrongEmphasis"/>
          <w:rFonts w:ascii="Baskerville" w:hAnsi="Baskerville"/>
          <w:color w:val="660066"/>
          <w:sz w:val="23"/>
          <w:szCs w:val="23"/>
        </w:rPr>
        <w:t>“NIL-ASSENTION-MENTIUM”</w:t>
      </w:r>
    </w:p>
    <w:p w14:paraId="03488D9E" w14:textId="77777777" w:rsidR="00F762EF" w:rsidRDefault="006E5DD8">
      <w:pPr>
        <w:pStyle w:val="BodyText"/>
        <w:ind w:left="720"/>
      </w:pPr>
      <w:r>
        <w:rPr>
          <w:rStyle w:val="StrongEmphasis"/>
          <w:rFonts w:ascii="Baskerville" w:hAnsi="Baskerville"/>
          <w:b w:val="0"/>
          <w:bCs w:val="0"/>
          <w:color w:val="660066"/>
          <w:sz w:val="23"/>
          <w:szCs w:val="23"/>
        </w:rPr>
        <w:t>and</w:t>
      </w:r>
    </w:p>
    <w:p w14:paraId="116D8F50" w14:textId="77777777" w:rsidR="00F762EF" w:rsidRDefault="006E5DD8">
      <w:pPr>
        <w:pStyle w:val="BodyText"/>
        <w:numPr>
          <w:ilvl w:val="0"/>
          <w:numId w:val="2"/>
        </w:numPr>
      </w:pPr>
      <w:r>
        <w:rPr>
          <w:rStyle w:val="StrongEmphasis"/>
          <w:rFonts w:ascii="Baskerville" w:hAnsi="Baskerville"/>
          <w:b w:val="0"/>
          <w:bCs w:val="0"/>
          <w:color w:val="660066"/>
          <w:sz w:val="23"/>
          <w:szCs w:val="23"/>
        </w:rPr>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am of the belief and comprehension that there is no employee/agent of the corporate entity “</w:t>
      </w:r>
      <w:r>
        <w:rPr>
          <w:rStyle w:val="StrongEmphasis"/>
          <w:rFonts w:ascii="Baskerville" w:hAnsi="Baskerville"/>
          <w:b w:val="0"/>
          <w:bCs w:val="0"/>
          <w:color w:val="FF0000"/>
          <w:sz w:val="23"/>
          <w:szCs w:val="23"/>
        </w:rPr>
        <w:t>MAGISTRATES’ COURT</w:t>
      </w:r>
      <w:r>
        <w:rPr>
          <w:rStyle w:val="StrongEmphasis"/>
          <w:rFonts w:ascii="Baskerville" w:hAnsi="Baskerville"/>
          <w:b w:val="0"/>
          <w:bCs w:val="0"/>
          <w:color w:val="660066"/>
          <w:sz w:val="23"/>
          <w:szCs w:val="23"/>
        </w:rPr>
        <w:t>” that has any authority over Living men without consent, and</w:t>
      </w:r>
    </w:p>
    <w:p w14:paraId="331FAA49" w14:textId="77777777" w:rsidR="00F762EF" w:rsidRDefault="006E5DD8">
      <w:pPr>
        <w:pStyle w:val="BodyText"/>
        <w:numPr>
          <w:ilvl w:val="0"/>
          <w:numId w:val="2"/>
        </w:numPr>
        <w:rPr>
          <w:rFonts w:ascii="Baskerville" w:hAnsi="Baskerville"/>
          <w:sz w:val="23"/>
          <w:szCs w:val="23"/>
        </w:rPr>
      </w:pPr>
      <w:r>
        <w:rPr>
          <w:rStyle w:val="StrongEmphasis"/>
          <w:rFonts w:ascii="Baskerville" w:hAnsi="Baskerville"/>
          <w:b w:val="0"/>
          <w:bCs w:val="0"/>
          <w:color w:val="660066"/>
          <w:sz w:val="23"/>
          <w:szCs w:val="23"/>
        </w:rPr>
        <w:t>There is no consent, and</w:t>
      </w:r>
    </w:p>
    <w:p w14:paraId="60D4822B" w14:textId="77777777" w:rsidR="00F762EF" w:rsidRDefault="006E5DD8">
      <w:pPr>
        <w:pStyle w:val="BodyText"/>
        <w:numPr>
          <w:ilvl w:val="0"/>
          <w:numId w:val="2"/>
        </w:numPr>
      </w:pPr>
      <w:r>
        <w:rPr>
          <w:rStyle w:val="StrongEmphasis"/>
          <w:rFonts w:ascii="Baskerville" w:hAnsi="Baskerville"/>
          <w:b w:val="0"/>
          <w:bCs w:val="0"/>
          <w:color w:val="660066"/>
          <w:sz w:val="23"/>
          <w:szCs w:val="23"/>
        </w:rPr>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clearly state and define my standing in this matter as Principal and Executive Beneficiary of the so-called “Respondent”, that being the non-living Cestui Qui Vie estate/trust “</w:t>
      </w:r>
      <w:r>
        <w:rPr>
          <w:rStyle w:val="StrongEmphasis"/>
          <w:rFonts w:ascii="Baskerville" w:hAnsi="Baskerville"/>
          <w:b w:val="0"/>
          <w:bCs w:val="0"/>
          <w:color w:val="FF0000"/>
          <w:sz w:val="23"/>
          <w:szCs w:val="23"/>
        </w:rPr>
        <w:t>JOHN ROBERT SMITH</w:t>
      </w:r>
      <w:r>
        <w:rPr>
          <w:rStyle w:val="StrongEmphasis"/>
          <w:rFonts w:ascii="Baskerville" w:hAnsi="Baskerville"/>
          <w:b w:val="0"/>
          <w:bCs w:val="0"/>
          <w:color w:val="660066"/>
          <w:sz w:val="23"/>
          <w:szCs w:val="23"/>
        </w:rPr>
        <w:t>”, also referred to as “</w:t>
      </w:r>
      <w:r>
        <w:rPr>
          <w:rStyle w:val="StrongEmphasis"/>
          <w:rFonts w:ascii="Baskerville" w:hAnsi="Baskerville"/>
          <w:b w:val="0"/>
          <w:bCs w:val="0"/>
          <w:color w:val="FF0000"/>
          <w:sz w:val="23"/>
          <w:szCs w:val="23"/>
        </w:rPr>
        <w:t>SMITH, JOHN</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John SMITH</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Mr John SMITH</w:t>
      </w:r>
      <w:r>
        <w:rPr>
          <w:rStyle w:val="StrongEmphasis"/>
          <w:rFonts w:ascii="Baskerville" w:hAnsi="Baskerville"/>
          <w:b w:val="0"/>
          <w:bCs w:val="0"/>
          <w:color w:val="660066"/>
          <w:sz w:val="23"/>
          <w:szCs w:val="23"/>
        </w:rPr>
        <w:t xml:space="preserve">” et alia etc, of which 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 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am the owner, (</w:t>
      </w:r>
      <w:r>
        <w:rPr>
          <w:rStyle w:val="StrongEmphasis"/>
          <w:rFonts w:ascii="Baskerville" w:hAnsi="Baskerville"/>
          <w:b w:val="0"/>
          <w:bCs w:val="0"/>
          <w:color w:val="FF0000"/>
          <w:sz w:val="23"/>
          <w:szCs w:val="23"/>
          <w:shd w:val="clear" w:color="auto" w:fill="FFFFFF"/>
        </w:rPr>
        <w:t>FN / 20 / 75786</w:t>
      </w:r>
      <w:r>
        <w:rPr>
          <w:rStyle w:val="StrongEmphasis"/>
          <w:rFonts w:ascii="Baskerville" w:hAnsi="Baskerville"/>
          <w:b w:val="0"/>
          <w:bCs w:val="0"/>
          <w:color w:val="660066"/>
          <w:sz w:val="23"/>
          <w:szCs w:val="23"/>
          <w:shd w:val="clear" w:color="auto" w:fill="FFFFFF"/>
        </w:rPr>
        <w:t>)</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FNC-AU-00000000003</w:t>
      </w:r>
      <w:r>
        <w:rPr>
          <w:rStyle w:val="StrongEmphasis"/>
          <w:rFonts w:ascii="Baskerville" w:hAnsi="Baskerville"/>
          <w:b w:val="0"/>
          <w:bCs w:val="0"/>
          <w:color w:val="660066"/>
          <w:sz w:val="23"/>
          <w:szCs w:val="23"/>
        </w:rPr>
        <w:t>), (</w:t>
      </w:r>
      <w:r>
        <w:rPr>
          <w:rStyle w:val="StrongEmphasis"/>
          <w:rFonts w:ascii="Baskerville" w:hAnsi="Baskerville"/>
          <w:b w:val="0"/>
          <w:bCs w:val="0"/>
          <w:color w:val="FF0000"/>
          <w:sz w:val="23"/>
          <w:szCs w:val="23"/>
        </w:rPr>
        <w:t>PC-FN-165</w:t>
      </w:r>
      <w:r>
        <w:rPr>
          <w:rStyle w:val="StrongEmphasis"/>
          <w:rFonts w:ascii="Baskerville" w:hAnsi="Baskerville"/>
          <w:b w:val="0"/>
          <w:bCs w:val="0"/>
          <w:color w:val="660066"/>
          <w:sz w:val="23"/>
          <w:szCs w:val="23"/>
        </w:rPr>
        <w:t>), and</w:t>
      </w:r>
    </w:p>
    <w:p w14:paraId="539288AE" w14:textId="77777777" w:rsidR="00F762EF" w:rsidRDefault="006E5DD8">
      <w:pPr>
        <w:pStyle w:val="BodyText"/>
        <w:numPr>
          <w:ilvl w:val="0"/>
          <w:numId w:val="2"/>
        </w:numPr>
        <w:rPr>
          <w:rFonts w:ascii="Baskerville" w:hAnsi="Baskerville"/>
          <w:sz w:val="23"/>
          <w:szCs w:val="23"/>
        </w:rPr>
      </w:pPr>
      <w:r>
        <w:rPr>
          <w:rStyle w:val="StrongEmphasis"/>
          <w:rFonts w:ascii="Baskerville" w:hAnsi="Baskerville"/>
          <w:b w:val="0"/>
          <w:bCs w:val="0"/>
          <w:color w:val="660066"/>
          <w:sz w:val="23"/>
          <w:szCs w:val="23"/>
        </w:rPr>
        <w:t xml:space="preserve">I, 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 am of the belief and comprehension that the presiding “Magistrate” presumes to take the position of, and act as, the trustee in this matter, and</w:t>
      </w:r>
    </w:p>
    <w:p w14:paraId="37926BFB" w14:textId="77777777" w:rsidR="00F762EF" w:rsidRDefault="006E5DD8">
      <w:pPr>
        <w:numPr>
          <w:ilvl w:val="0"/>
          <w:numId w:val="2"/>
        </w:numPr>
        <w:spacing w:after="144"/>
        <w:rPr>
          <w:rFonts w:ascii="Baskerville" w:hAnsi="Baskerville"/>
          <w:color w:val="660066"/>
          <w:sz w:val="23"/>
          <w:szCs w:val="23"/>
        </w:rPr>
      </w:pPr>
      <w:r>
        <w:rPr>
          <w:rFonts w:ascii="Baskerville" w:hAnsi="Baskerville"/>
          <w:color w:val="660066"/>
          <w:sz w:val="23"/>
          <w:szCs w:val="23"/>
        </w:rPr>
        <w:t xml:space="preserve">I, </w:t>
      </w:r>
      <w:r>
        <w:rPr>
          <w:rStyle w:val="StrongEmphasis"/>
          <w:rFonts w:ascii="Baskerville" w:hAnsi="Baskerville"/>
          <w:b w:val="0"/>
          <w:bCs w:val="0"/>
          <w:color w:val="660066"/>
          <w:sz w:val="23"/>
          <w:szCs w:val="23"/>
        </w:rPr>
        <w:t xml:space="preserve">the living </w:t>
      </w:r>
      <w:r>
        <w:rPr>
          <w:rStyle w:val="StrongEmphasis"/>
          <w:rFonts w:ascii="Baskerville" w:hAnsi="Baskerville"/>
          <w:b w:val="0"/>
          <w:bCs w:val="0"/>
          <w:color w:val="FF0000"/>
          <w:sz w:val="23"/>
          <w:szCs w:val="23"/>
        </w:rPr>
        <w:t>wo</w:t>
      </w:r>
      <w:r>
        <w:rPr>
          <w:rStyle w:val="StrongEmphasis"/>
          <w:rFonts w:ascii="Baskerville" w:hAnsi="Baskerville"/>
          <w:b w:val="0"/>
          <w:bCs w:val="0"/>
          <w:color w:val="660066"/>
          <w:sz w:val="23"/>
          <w:szCs w:val="23"/>
        </w:rPr>
        <w:t>man ‘</w:t>
      </w:r>
      <w:r>
        <w:rPr>
          <w:rStyle w:val="StrongEmphasis"/>
          <w:rFonts w:ascii="Baskerville" w:hAnsi="Baskerville"/>
          <w:b w:val="0"/>
          <w:bCs w:val="0"/>
          <w:color w:val="FF0000"/>
          <w:sz w:val="23"/>
          <w:szCs w:val="23"/>
        </w:rPr>
        <w:t>John Robert</w:t>
      </w:r>
      <w:r>
        <w:rPr>
          <w:rStyle w:val="StrongEmphasis"/>
          <w:rFonts w:ascii="Baskerville" w:hAnsi="Baskerville"/>
          <w:b w:val="0"/>
          <w:bCs w:val="0"/>
          <w:color w:val="660066"/>
          <w:sz w:val="23"/>
          <w:szCs w:val="23"/>
        </w:rPr>
        <w:t>’, of the family/house/tribe/clan “</w:t>
      </w:r>
      <w:r>
        <w:rPr>
          <w:rStyle w:val="StrongEmphasis"/>
          <w:rFonts w:ascii="Baskerville" w:hAnsi="Baskerville"/>
          <w:b w:val="0"/>
          <w:bCs w:val="0"/>
          <w:color w:val="FF0000"/>
          <w:sz w:val="23"/>
          <w:szCs w:val="23"/>
        </w:rPr>
        <w:t>Smith</w:t>
      </w:r>
      <w:r>
        <w:rPr>
          <w:rStyle w:val="StrongEmphasis"/>
          <w:rFonts w:ascii="Baskerville" w:hAnsi="Baskerville"/>
          <w:b w:val="0"/>
          <w:bCs w:val="0"/>
          <w:color w:val="660066"/>
          <w:sz w:val="23"/>
          <w:szCs w:val="23"/>
        </w:rPr>
        <w:t>”,</w:t>
      </w:r>
      <w:r>
        <w:rPr>
          <w:rFonts w:ascii="Baskerville" w:hAnsi="Baskerville"/>
          <w:color w:val="660066"/>
          <w:sz w:val="23"/>
          <w:szCs w:val="23"/>
        </w:rPr>
        <w:t xml:space="preserve"> have previously served, and filed with the court, an unchallenged affidavit, dated “</w:t>
      </w:r>
      <w:r>
        <w:rPr>
          <w:rFonts w:ascii="Baskerville" w:hAnsi="Baskerville"/>
          <w:color w:val="FF0000"/>
          <w:sz w:val="23"/>
          <w:szCs w:val="23"/>
        </w:rPr>
        <w:t>8 August 2019</w:t>
      </w:r>
      <w:r>
        <w:rPr>
          <w:rFonts w:ascii="Baskerville" w:hAnsi="Baskerville"/>
          <w:color w:val="660066"/>
          <w:sz w:val="23"/>
          <w:szCs w:val="23"/>
        </w:rPr>
        <w:t>”, on and with, amongst others, “</w:t>
      </w:r>
      <w:r>
        <w:rPr>
          <w:rFonts w:ascii="Baskerville" w:hAnsi="Baskerville"/>
          <w:color w:val="FF0000"/>
          <w:sz w:val="23"/>
          <w:szCs w:val="23"/>
        </w:rPr>
        <w:t>Shane Patton</w:t>
      </w:r>
      <w:r>
        <w:rPr>
          <w:rFonts w:ascii="Baskerville" w:hAnsi="Baskerville"/>
          <w:color w:val="663366"/>
          <w:sz w:val="23"/>
          <w:szCs w:val="23"/>
        </w:rPr>
        <w:t>”, acting as “</w:t>
      </w:r>
      <w:r>
        <w:rPr>
          <w:rFonts w:ascii="Baskerville" w:hAnsi="Baskerville"/>
          <w:color w:val="FF0000"/>
          <w:sz w:val="23"/>
          <w:szCs w:val="23"/>
        </w:rPr>
        <w:t>Chief Commissioner</w:t>
      </w:r>
      <w:r>
        <w:rPr>
          <w:rFonts w:ascii="Baskerville" w:hAnsi="Baskerville"/>
          <w:color w:val="663366"/>
          <w:sz w:val="23"/>
          <w:szCs w:val="23"/>
        </w:rPr>
        <w:t>”</w:t>
      </w:r>
      <w:r>
        <w:rPr>
          <w:rFonts w:ascii="Baskerville" w:hAnsi="Baskerville"/>
          <w:color w:val="FF0000"/>
          <w:sz w:val="23"/>
          <w:szCs w:val="23"/>
        </w:rPr>
        <w:t xml:space="preserve"> </w:t>
      </w:r>
      <w:r>
        <w:rPr>
          <w:rFonts w:ascii="Baskerville" w:hAnsi="Baskerville"/>
          <w:color w:val="663366"/>
          <w:sz w:val="23"/>
          <w:szCs w:val="23"/>
        </w:rPr>
        <w:t>of</w:t>
      </w:r>
      <w:r>
        <w:rPr>
          <w:rFonts w:ascii="Baskerville" w:hAnsi="Baskerville"/>
          <w:color w:val="FF0000"/>
          <w:sz w:val="23"/>
          <w:szCs w:val="23"/>
        </w:rPr>
        <w:t xml:space="preserve">   </w:t>
      </w:r>
      <w:r>
        <w:rPr>
          <w:rFonts w:ascii="Baskerville" w:hAnsi="Baskerville"/>
          <w:color w:val="663366"/>
          <w:sz w:val="23"/>
          <w:szCs w:val="23"/>
        </w:rPr>
        <w:t>“</w:t>
      </w:r>
      <w:r>
        <w:rPr>
          <w:rFonts w:ascii="Baskerville" w:hAnsi="Baskerville"/>
          <w:color w:val="FF0000"/>
          <w:sz w:val="23"/>
          <w:szCs w:val="23"/>
        </w:rPr>
        <w:t xml:space="preserve">POLICE </w:t>
      </w:r>
      <w:r>
        <w:rPr>
          <w:rFonts w:ascii="Baskerville" w:hAnsi="Baskerville"/>
          <w:color w:val="FF0000"/>
          <w:sz w:val="23"/>
          <w:szCs w:val="23"/>
        </w:rPr>
        <w:lastRenderedPageBreak/>
        <w:t xml:space="preserve">DEPARTMENT (VIC) </w:t>
      </w:r>
      <w:r>
        <w:rPr>
          <w:rFonts w:ascii="Baskerville" w:eastAsia="TimesNewRomanPSMT" w:hAnsi="Baskerville" w:cs="TimesNewRomanPSMT"/>
          <w:iCs/>
          <w:color w:val="FF0000"/>
          <w:sz w:val="23"/>
          <w:szCs w:val="23"/>
        </w:rPr>
        <w:t>ABN 63 446 481 493</w:t>
      </w:r>
      <w:r>
        <w:rPr>
          <w:rFonts w:ascii="Baskerville" w:eastAsia="TimesNewRomanPSMT" w:hAnsi="Baskerville" w:cs="TimesNewRomanPSMT"/>
          <w:iCs/>
          <w:color w:val="663366"/>
          <w:sz w:val="23"/>
          <w:szCs w:val="23"/>
        </w:rPr>
        <w:t>”</w:t>
      </w:r>
      <w:r>
        <w:rPr>
          <w:rFonts w:ascii="Baskerville" w:eastAsia="TimesNewRomanPSMT" w:hAnsi="Baskerville" w:cs="TimesNewRomanPSMT"/>
          <w:iCs/>
          <w:color w:val="660066"/>
          <w:sz w:val="23"/>
          <w:szCs w:val="23"/>
        </w:rPr>
        <w:t xml:space="preserve"> trading as “</w:t>
      </w:r>
      <w:r>
        <w:rPr>
          <w:rFonts w:ascii="Baskerville" w:eastAsia="TimesNewRomanPSMT" w:hAnsi="Baskerville" w:cs="TimesNewRomanPSMT"/>
          <w:iCs/>
          <w:color w:val="FF0000"/>
          <w:sz w:val="23"/>
          <w:szCs w:val="23"/>
        </w:rPr>
        <w:t>VICTORIA POLICE</w:t>
      </w:r>
      <w:r>
        <w:rPr>
          <w:rFonts w:ascii="Baskerville" w:eastAsia="TimesNewRomanPSMT" w:hAnsi="Baskerville" w:cs="TimesNewRomanPSMT"/>
          <w:iCs/>
          <w:color w:val="660066"/>
          <w:sz w:val="23"/>
          <w:szCs w:val="23"/>
        </w:rPr>
        <w:t>”</w:t>
      </w:r>
      <w:r>
        <w:rPr>
          <w:rFonts w:ascii="Baskerville" w:hAnsi="Baskerville"/>
          <w:color w:val="660066"/>
          <w:sz w:val="23"/>
          <w:szCs w:val="23"/>
        </w:rPr>
        <w:t>, and “</w:t>
      </w:r>
      <w:r>
        <w:rPr>
          <w:rFonts w:ascii="Baskerville" w:hAnsi="Baskerville"/>
          <w:color w:val="FF0000"/>
          <w:sz w:val="23"/>
          <w:szCs w:val="23"/>
        </w:rPr>
        <w:t xml:space="preserve">Andrew </w:t>
      </w:r>
      <w:proofErr w:type="spellStart"/>
      <w:r>
        <w:rPr>
          <w:rFonts w:ascii="Baskerville" w:hAnsi="Baskerville"/>
          <w:color w:val="FF0000"/>
          <w:sz w:val="23"/>
          <w:szCs w:val="23"/>
        </w:rPr>
        <w:t>Tenni</w:t>
      </w:r>
      <w:proofErr w:type="spellEnd"/>
      <w:r>
        <w:rPr>
          <w:rFonts w:ascii="Baskerville" w:hAnsi="Baskerville"/>
          <w:color w:val="660066"/>
          <w:sz w:val="23"/>
          <w:szCs w:val="23"/>
        </w:rPr>
        <w:t>”, “</w:t>
      </w:r>
      <w:r>
        <w:rPr>
          <w:rFonts w:ascii="Baskerville" w:hAnsi="Baskerville"/>
          <w:color w:val="FF0000"/>
          <w:sz w:val="23"/>
          <w:szCs w:val="23"/>
        </w:rPr>
        <w:t>Chief Executive Officer</w:t>
      </w:r>
      <w:r>
        <w:rPr>
          <w:rFonts w:ascii="Baskerville" w:hAnsi="Baskerville"/>
          <w:color w:val="660066"/>
          <w:sz w:val="23"/>
          <w:szCs w:val="23"/>
        </w:rPr>
        <w:t>”, “</w:t>
      </w:r>
      <w:r>
        <w:rPr>
          <w:rFonts w:ascii="Baskerville" w:hAnsi="Baskerville"/>
          <w:color w:val="FF0000"/>
          <w:sz w:val="23"/>
          <w:szCs w:val="23"/>
        </w:rPr>
        <w:t>Melbourne MAGISTRATES’ COURT</w:t>
      </w:r>
      <w:r>
        <w:rPr>
          <w:rFonts w:ascii="Baskerville" w:hAnsi="Baskerville"/>
          <w:color w:val="660066"/>
          <w:sz w:val="23"/>
          <w:szCs w:val="23"/>
        </w:rPr>
        <w:t>”, a trading name of “</w:t>
      </w:r>
      <w:r>
        <w:rPr>
          <w:rFonts w:ascii="Baskerville" w:hAnsi="Baskerville" w:cs="TimesNewRomanPSMT"/>
          <w:color w:val="FF0000"/>
          <w:sz w:val="23"/>
          <w:szCs w:val="23"/>
        </w:rPr>
        <w:t>DEPARTMENT OF JUSTICE AND COMMUNITY SAFETY ABN 32 790 228 959</w:t>
      </w:r>
      <w:r>
        <w:rPr>
          <w:rFonts w:ascii="Baskerville" w:hAnsi="Baskerville" w:cs="TimesNewRomanPSMT"/>
          <w:color w:val="660066"/>
          <w:sz w:val="23"/>
          <w:szCs w:val="23"/>
        </w:rPr>
        <w:t>”, and</w:t>
      </w:r>
    </w:p>
    <w:p w14:paraId="07453DD3" w14:textId="77777777" w:rsidR="00F762EF" w:rsidRDefault="006E5DD8">
      <w:pPr>
        <w:numPr>
          <w:ilvl w:val="0"/>
          <w:numId w:val="2"/>
        </w:numPr>
        <w:spacing w:after="144"/>
        <w:rPr>
          <w:rFonts w:ascii="Baskerville" w:hAnsi="Baskerville"/>
          <w:color w:val="660066"/>
          <w:sz w:val="23"/>
          <w:szCs w:val="23"/>
        </w:rPr>
      </w:pPr>
      <w:r>
        <w:rPr>
          <w:rFonts w:ascii="Baskerville" w:hAnsi="Baskerville"/>
          <w:color w:val="660066"/>
          <w:sz w:val="23"/>
          <w:szCs w:val="23"/>
        </w:rPr>
        <w:t xml:space="preserve">There were no challenges to that </w:t>
      </w:r>
      <w:proofErr w:type="gramStart"/>
      <w:r>
        <w:rPr>
          <w:rFonts w:ascii="Baskerville" w:hAnsi="Baskerville"/>
          <w:color w:val="660066"/>
          <w:sz w:val="23"/>
          <w:szCs w:val="23"/>
        </w:rPr>
        <w:t>affidavit;</w:t>
      </w:r>
      <w:proofErr w:type="gramEnd"/>
    </w:p>
    <w:p w14:paraId="06617FA1" w14:textId="77777777" w:rsidR="00F762EF" w:rsidRDefault="006E5DD8">
      <w:pPr>
        <w:spacing w:after="144"/>
        <w:ind w:left="720"/>
        <w:rPr>
          <w:rFonts w:ascii="Baskerville" w:hAnsi="Baskerville"/>
          <w:color w:val="660066"/>
          <w:sz w:val="23"/>
          <w:szCs w:val="23"/>
        </w:rPr>
      </w:pPr>
      <w:r>
        <w:rPr>
          <w:rFonts w:ascii="Baskerville" w:hAnsi="Baskerville"/>
          <w:color w:val="660066"/>
          <w:sz w:val="23"/>
          <w:szCs w:val="23"/>
        </w:rPr>
        <w:t>Particulars</w:t>
      </w:r>
    </w:p>
    <w:p w14:paraId="6569EAE6" w14:textId="68759E7E" w:rsidR="00F762EF" w:rsidRDefault="006E5DD8">
      <w:pPr>
        <w:pStyle w:val="BodyText"/>
        <w:spacing w:after="144"/>
        <w:ind w:left="1080"/>
        <w:rPr>
          <w:rFonts w:ascii="Baskerville" w:hAnsi="Baskerville"/>
          <w:color w:val="660066"/>
          <w:sz w:val="23"/>
          <w:szCs w:val="23"/>
          <w:shd w:val="clear" w:color="auto" w:fill="FFFFFF"/>
        </w:rPr>
      </w:pPr>
      <w:r>
        <w:rPr>
          <w:rFonts w:ascii="Baskerville" w:hAnsi="Baskerville"/>
          <w:color w:val="660066"/>
          <w:sz w:val="23"/>
          <w:szCs w:val="23"/>
          <w:shd w:val="clear" w:color="auto" w:fill="FFFFFF"/>
        </w:rPr>
        <w:t xml:space="preserve">Legal Maxim: </w:t>
      </w:r>
      <w:r>
        <w:rPr>
          <w:rFonts w:ascii="Baskerville" w:hAnsi="Baskerville"/>
          <w:b/>
          <w:bCs/>
          <w:color w:val="660066"/>
          <w:sz w:val="23"/>
          <w:szCs w:val="23"/>
          <w:shd w:val="clear" w:color="auto" w:fill="FFFFFF"/>
        </w:rPr>
        <w:t>"QUI-NON-NEGAT-ADMITTIT”</w:t>
      </w:r>
      <w:r>
        <w:rPr>
          <w:rFonts w:ascii="Baskerville" w:hAnsi="Baskerville"/>
          <w:color w:val="660066"/>
          <w:sz w:val="23"/>
          <w:szCs w:val="23"/>
          <w:shd w:val="clear" w:color="auto" w:fill="FFFFFF"/>
        </w:rPr>
        <w:t xml:space="preserve"> - </w:t>
      </w:r>
      <w:r>
        <w:rPr>
          <w:rFonts w:ascii="Baskerville" w:hAnsi="Baskerville"/>
          <w:b/>
          <w:bCs/>
          <w:color w:val="660066"/>
          <w:sz w:val="23"/>
          <w:szCs w:val="23"/>
          <w:shd w:val="clear" w:color="auto" w:fill="FFFFFF"/>
        </w:rPr>
        <w:t>He who does</w:t>
      </w:r>
      <w:r w:rsidR="00D47C94">
        <w:rPr>
          <w:rFonts w:ascii="Baskerville" w:hAnsi="Baskerville"/>
          <w:b/>
          <w:bCs/>
          <w:color w:val="660066"/>
          <w:sz w:val="23"/>
          <w:szCs w:val="23"/>
          <w:shd w:val="clear" w:color="auto" w:fill="FFFFFF"/>
        </w:rPr>
        <w:t xml:space="preserve"> not</w:t>
      </w:r>
      <w:r>
        <w:rPr>
          <w:rFonts w:ascii="Baskerville" w:hAnsi="Baskerville"/>
          <w:b/>
          <w:bCs/>
          <w:color w:val="660066"/>
          <w:sz w:val="23"/>
          <w:szCs w:val="23"/>
          <w:shd w:val="clear" w:color="auto" w:fill="FFFFFF"/>
        </w:rPr>
        <w:t xml:space="preserve"> deny, admits</w:t>
      </w:r>
      <w:r>
        <w:rPr>
          <w:rFonts w:ascii="Baskerville" w:hAnsi="Baskerville"/>
          <w:color w:val="660066"/>
          <w:sz w:val="23"/>
          <w:szCs w:val="23"/>
          <w:shd w:val="clear" w:color="auto" w:fill="FFFFFF"/>
        </w:rPr>
        <w:t xml:space="preserve">." </w:t>
      </w:r>
    </w:p>
    <w:p w14:paraId="2B65683A" w14:textId="77777777" w:rsidR="00F762EF" w:rsidRDefault="006E5DD8">
      <w:pPr>
        <w:spacing w:after="144"/>
        <w:ind w:left="720"/>
        <w:rPr>
          <w:rFonts w:ascii="Baskerville" w:hAnsi="Baskerville"/>
          <w:color w:val="660066"/>
          <w:sz w:val="23"/>
          <w:szCs w:val="23"/>
        </w:rPr>
      </w:pPr>
      <w:r>
        <w:rPr>
          <w:rFonts w:ascii="Baskerville" w:hAnsi="Baskerville"/>
          <w:color w:val="660066"/>
          <w:sz w:val="23"/>
          <w:szCs w:val="23"/>
        </w:rPr>
        <w:t>and</w:t>
      </w:r>
    </w:p>
    <w:p w14:paraId="6C5C3769" w14:textId="77777777" w:rsidR="00F762EF" w:rsidRDefault="006E5DD8">
      <w:pPr>
        <w:numPr>
          <w:ilvl w:val="0"/>
          <w:numId w:val="2"/>
        </w:numPr>
        <w:spacing w:after="144"/>
        <w:rPr>
          <w:rFonts w:ascii="Baskerville" w:hAnsi="Baskerville"/>
          <w:color w:val="660066"/>
          <w:sz w:val="23"/>
          <w:szCs w:val="23"/>
        </w:rPr>
      </w:pPr>
      <w:r>
        <w:rPr>
          <w:rFonts w:ascii="Baskerville" w:hAnsi="Baskerville"/>
          <w:color w:val="660066"/>
          <w:sz w:val="23"/>
          <w:szCs w:val="23"/>
        </w:rPr>
        <w:t xml:space="preserve">That unchallenged affidavit stands as truth in </w:t>
      </w:r>
      <w:proofErr w:type="gramStart"/>
      <w:r>
        <w:rPr>
          <w:rFonts w:ascii="Baskerville" w:hAnsi="Baskerville"/>
          <w:color w:val="660066"/>
          <w:sz w:val="23"/>
          <w:szCs w:val="23"/>
        </w:rPr>
        <w:t>law;</w:t>
      </w:r>
      <w:proofErr w:type="gramEnd"/>
    </w:p>
    <w:p w14:paraId="28C695C8" w14:textId="77777777" w:rsidR="00F762EF" w:rsidRDefault="006E5DD8">
      <w:pPr>
        <w:spacing w:after="144"/>
        <w:ind w:left="1080"/>
        <w:rPr>
          <w:rFonts w:ascii="Baskerville" w:hAnsi="Baskerville"/>
          <w:color w:val="660066"/>
          <w:sz w:val="23"/>
          <w:szCs w:val="23"/>
        </w:rPr>
      </w:pPr>
      <w:r>
        <w:rPr>
          <w:rFonts w:ascii="Baskerville" w:hAnsi="Baskerville"/>
          <w:color w:val="660066"/>
          <w:sz w:val="23"/>
          <w:szCs w:val="23"/>
          <w:shd w:val="clear" w:color="auto" w:fill="FFFFFF"/>
        </w:rPr>
        <w:t xml:space="preserve">Legal Maxim: </w:t>
      </w:r>
      <w:r>
        <w:rPr>
          <w:rFonts w:ascii="Baskerville" w:hAnsi="Baskerville"/>
          <w:b/>
          <w:bCs/>
          <w:color w:val="660066"/>
          <w:sz w:val="23"/>
          <w:szCs w:val="23"/>
          <w:shd w:val="clear" w:color="auto" w:fill="FFFFFF"/>
        </w:rPr>
        <w:t>“INEXPLICABILIS-LIBELLUS-PRO-VERO-IN-COMMERCIUM”</w:t>
      </w:r>
      <w:r>
        <w:rPr>
          <w:rFonts w:ascii="Baskerville" w:hAnsi="Baskerville"/>
          <w:color w:val="660066"/>
          <w:sz w:val="23"/>
          <w:szCs w:val="23"/>
          <w:shd w:val="clear" w:color="auto" w:fill="FFFFFF"/>
        </w:rPr>
        <w:t xml:space="preserve"> -</w:t>
      </w:r>
      <w:r>
        <w:rPr>
          <w:rFonts w:ascii="Baskerville" w:hAnsi="Baskerville"/>
          <w:b/>
          <w:color w:val="660066"/>
          <w:sz w:val="23"/>
          <w:szCs w:val="23"/>
          <w:shd w:val="clear" w:color="auto" w:fill="FFFFFF"/>
        </w:rPr>
        <w:t xml:space="preserve"> AN UNREBUTTED AFFIDAVIT STANDS AS TRUTH IN COMMERCE. </w:t>
      </w:r>
      <w:r>
        <w:rPr>
          <w:rFonts w:ascii="Baskerville" w:hAnsi="Baskerville"/>
          <w:color w:val="660066"/>
          <w:sz w:val="23"/>
          <w:szCs w:val="23"/>
          <w:shd w:val="clear" w:color="auto" w:fill="FFFFFF"/>
        </w:rPr>
        <w:t>(12 Pet. 1:25; Heb. 6:13-15;) Claims made in an affidavit, if not rebutted, emerge as the truth of the matter.</w:t>
      </w:r>
    </w:p>
    <w:p w14:paraId="656CDD04" w14:textId="77777777" w:rsidR="00F762EF" w:rsidRDefault="006E5DD8">
      <w:pPr>
        <w:spacing w:after="144"/>
        <w:ind w:left="1080"/>
        <w:rPr>
          <w:rFonts w:ascii="Baskerville" w:hAnsi="Baskerville"/>
          <w:color w:val="660066"/>
          <w:sz w:val="23"/>
          <w:szCs w:val="23"/>
        </w:rPr>
      </w:pPr>
      <w:r>
        <w:rPr>
          <w:rFonts w:ascii="Baskerville" w:hAnsi="Baskerville"/>
          <w:color w:val="660066"/>
          <w:sz w:val="23"/>
          <w:szCs w:val="23"/>
          <w:shd w:val="clear" w:color="auto" w:fill="FFFFFF"/>
        </w:rPr>
        <w:t>Legal maxim:</w:t>
      </w:r>
      <w:r>
        <w:rPr>
          <w:rFonts w:ascii="Baskerville" w:hAnsi="Baskerville"/>
          <w:b/>
          <w:color w:val="660066"/>
          <w:sz w:val="23"/>
          <w:szCs w:val="23"/>
          <w:shd w:val="clear" w:color="auto" w:fill="FFFFFF"/>
        </w:rPr>
        <w:t xml:space="preserve"> “INCOMMODATUS-LIBELLUS-FIAT-IUDICIUM-IN-COMMERCIUM” - AN UNREBUTTED AFFIDAVIT BECOMES THE JUDGMENT IN COMMERCE. </w:t>
      </w:r>
      <w:r>
        <w:rPr>
          <w:rFonts w:ascii="Baskerville" w:hAnsi="Baskerville"/>
          <w:color w:val="660066"/>
          <w:sz w:val="23"/>
          <w:szCs w:val="23"/>
          <w:shd w:val="clear" w:color="auto" w:fill="FFFFFF"/>
        </w:rPr>
        <w:t xml:space="preserve">(Heb. 6:16-17;). There is nothing left to resolve. Any proceeding in a court, tribunal, or arbitration forum consists of a contest, or duel, of commercial affidavits wherein the points remaining unrebutted in the end stand as truth and matters to which the judgment of the law is applied, </w:t>
      </w:r>
    </w:p>
    <w:p w14:paraId="1C67C79C" w14:textId="77777777" w:rsidR="00F762EF" w:rsidRDefault="006E5DD8">
      <w:pPr>
        <w:spacing w:after="144"/>
        <w:ind w:left="720"/>
        <w:rPr>
          <w:rFonts w:ascii="Baskerville" w:hAnsi="Baskerville"/>
          <w:color w:val="660066"/>
          <w:sz w:val="23"/>
          <w:szCs w:val="23"/>
        </w:rPr>
      </w:pPr>
      <w:r>
        <w:rPr>
          <w:rFonts w:ascii="Baskerville" w:hAnsi="Baskerville"/>
          <w:color w:val="660066"/>
          <w:sz w:val="23"/>
          <w:szCs w:val="23"/>
        </w:rPr>
        <w:t>and</w:t>
      </w:r>
    </w:p>
    <w:p w14:paraId="54616764" w14:textId="77777777" w:rsidR="00F762EF" w:rsidRDefault="006E5DD8">
      <w:pPr>
        <w:numPr>
          <w:ilvl w:val="0"/>
          <w:numId w:val="2"/>
        </w:numPr>
        <w:spacing w:after="144"/>
        <w:rPr>
          <w:rFonts w:ascii="Baskerville" w:hAnsi="Baskerville"/>
          <w:color w:val="660066"/>
          <w:sz w:val="23"/>
          <w:szCs w:val="23"/>
        </w:rPr>
      </w:pPr>
      <w:r>
        <w:rPr>
          <w:rFonts w:ascii="Baskerville" w:hAnsi="Baskerville"/>
          <w:color w:val="660066"/>
          <w:sz w:val="23"/>
          <w:szCs w:val="23"/>
        </w:rPr>
        <w:t xml:space="preserve">Paragraph </w:t>
      </w:r>
      <w:r>
        <w:rPr>
          <w:rFonts w:ascii="Baskerville" w:hAnsi="Baskerville"/>
          <w:color w:val="FF0000"/>
          <w:sz w:val="23"/>
          <w:szCs w:val="23"/>
        </w:rPr>
        <w:t>21</w:t>
      </w:r>
      <w:r>
        <w:rPr>
          <w:rFonts w:ascii="Baskerville" w:hAnsi="Baskerville"/>
          <w:color w:val="660066"/>
          <w:sz w:val="23"/>
          <w:szCs w:val="23"/>
        </w:rPr>
        <w:t xml:space="preserve"> of that unchallenged affidavit states:</w:t>
      </w:r>
    </w:p>
    <w:p w14:paraId="37C83840" w14:textId="77777777" w:rsidR="00F762EF" w:rsidRDefault="006E5DD8">
      <w:pPr>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“The ‘soul’</w:t>
      </w:r>
      <w:r>
        <w:rPr>
          <w:rFonts w:ascii="Baskerville" w:hAnsi="Baskerville" w:cs="TimesNewRomanPSMT"/>
          <w:color w:val="660066"/>
          <w:sz w:val="23"/>
          <w:szCs w:val="23"/>
        </w:rPr>
        <w:t>,</w:t>
      </w:r>
      <w:r>
        <w:rPr>
          <w:rFonts w:ascii="Baskerville" w:hAnsi="Baskerville" w:cs="Times New Roman"/>
          <w:color w:val="660066"/>
          <w:sz w:val="23"/>
          <w:szCs w:val="23"/>
        </w:rPr>
        <w:t xml:space="preserve"> ‘</w:t>
      </w:r>
      <w:r>
        <w:rPr>
          <w:rFonts w:ascii="Baskerville" w:hAnsi="Baskerville" w:cs="Times New Roman"/>
          <w:color w:val="FF0000"/>
          <w:sz w:val="23"/>
          <w:szCs w:val="23"/>
        </w:rPr>
        <w:t>Alex</w:t>
      </w:r>
      <w:r>
        <w:rPr>
          <w:rFonts w:ascii="Baskerville" w:hAnsi="Baskerville" w:cs="Times New Roman"/>
          <w:color w:val="660066"/>
          <w:sz w:val="23"/>
          <w:szCs w:val="23"/>
        </w:rPr>
        <w:t xml:space="preserve">’, in our own sovereignty, and through the living </w:t>
      </w:r>
      <w:r>
        <w:rPr>
          <w:rFonts w:ascii="Baskerville" w:hAnsi="Baskerville" w:cs="Times New Roman"/>
          <w:color w:val="FF0000"/>
          <w:sz w:val="23"/>
          <w:szCs w:val="23"/>
        </w:rPr>
        <w:t>wo</w:t>
      </w:r>
      <w:r>
        <w:rPr>
          <w:rFonts w:ascii="Baskerville" w:hAnsi="Baskerville" w:cs="Times New Roman"/>
          <w:color w:val="660066"/>
          <w:sz w:val="23"/>
          <w:szCs w:val="23"/>
        </w:rPr>
        <w:t>man ‘</w:t>
      </w:r>
      <w:r>
        <w:rPr>
          <w:rFonts w:ascii="Baskerville" w:hAnsi="Baskerville" w:cs="Times New Roman"/>
          <w:color w:val="FF0000"/>
          <w:sz w:val="23"/>
          <w:szCs w:val="23"/>
        </w:rPr>
        <w:t>John Robert</w:t>
      </w:r>
      <w:r>
        <w:rPr>
          <w:rFonts w:ascii="Baskerville" w:hAnsi="Baskerville" w:cs="Times New Roman"/>
          <w:color w:val="660066"/>
          <w:sz w:val="23"/>
          <w:szCs w:val="23"/>
        </w:rPr>
        <w:t>’, of the family/house/tribe/clan “</w:t>
      </w:r>
      <w:r>
        <w:rPr>
          <w:rFonts w:ascii="Baskerville" w:hAnsi="Baskerville" w:cs="Times New Roman"/>
          <w:color w:val="FF0000"/>
          <w:sz w:val="23"/>
          <w:szCs w:val="23"/>
        </w:rPr>
        <w:t>Smith</w:t>
      </w:r>
      <w:r>
        <w:rPr>
          <w:rFonts w:ascii="Baskerville" w:hAnsi="Baskerville" w:cs="Times New Roman"/>
          <w:color w:val="660066"/>
          <w:sz w:val="23"/>
          <w:szCs w:val="23"/>
        </w:rPr>
        <w:t xml:space="preserve">”, </w:t>
      </w:r>
      <w:r>
        <w:rPr>
          <w:rFonts w:ascii="Baskerville" w:hAnsi="Baskerville" w:cs="TimesNewRomanPSMT"/>
          <w:color w:val="660066"/>
          <w:sz w:val="23"/>
          <w:szCs w:val="23"/>
        </w:rPr>
        <w:t>are Sui Juris; p</w:t>
      </w:r>
      <w:r>
        <w:rPr>
          <w:rFonts w:ascii="Baskerville" w:hAnsi="Baskerville" w:cs="TimesNewRomanPSMT"/>
          <w:iCs/>
          <w:color w:val="660066"/>
          <w:sz w:val="23"/>
          <w:szCs w:val="23"/>
        </w:rPr>
        <w:t xml:space="preserve">ossessing our full social and civil rights as determined by </w:t>
      </w:r>
      <w:r>
        <w:rPr>
          <w:rFonts w:ascii="Baskerville" w:hAnsi="Baskerville" w:cs="Times New Roman"/>
          <w:iCs/>
          <w:color w:val="660066"/>
          <w:sz w:val="23"/>
          <w:szCs w:val="23"/>
        </w:rPr>
        <w:t>Almighty Go</w:t>
      </w:r>
      <w:r>
        <w:rPr>
          <w:rFonts w:ascii="Baskerville" w:hAnsi="Baskerville" w:cs="TimesNewRomanPSMT"/>
          <w:iCs/>
          <w:color w:val="660066"/>
          <w:sz w:val="23"/>
          <w:szCs w:val="23"/>
        </w:rPr>
        <w:t>d.”</w:t>
      </w:r>
    </w:p>
    <w:p w14:paraId="1722CFAF" w14:textId="77777777" w:rsidR="00F762EF" w:rsidRDefault="006E5DD8">
      <w:pPr>
        <w:spacing w:after="144"/>
        <w:ind w:left="1080"/>
        <w:rPr>
          <w:rFonts w:ascii="Baskerville" w:hAnsi="Baskerville"/>
          <w:color w:val="660066"/>
          <w:sz w:val="23"/>
          <w:szCs w:val="23"/>
        </w:rPr>
      </w:pPr>
      <w:r>
        <w:rPr>
          <w:rFonts w:ascii="Baskerville" w:hAnsi="Baskerville" w:cs="TimesNewRomanPSMT"/>
          <w:iCs/>
          <w:color w:val="660066"/>
          <w:sz w:val="23"/>
          <w:szCs w:val="23"/>
        </w:rPr>
        <w:t>and</w:t>
      </w:r>
    </w:p>
    <w:p w14:paraId="2D863DA6" w14:textId="77777777" w:rsidR="00F762EF" w:rsidRDefault="006E5DD8">
      <w:pPr>
        <w:numPr>
          <w:ilvl w:val="0"/>
          <w:numId w:val="2"/>
        </w:numPr>
        <w:spacing w:after="144"/>
        <w:rPr>
          <w:rFonts w:ascii="Baskerville" w:hAnsi="Baskerville"/>
          <w:color w:val="660066"/>
          <w:sz w:val="23"/>
          <w:szCs w:val="23"/>
        </w:rPr>
      </w:pPr>
      <w:r>
        <w:rPr>
          <w:rFonts w:ascii="Baskerville" w:eastAsia="TimesNewRomanPSMT" w:hAnsi="Baskerville" w:cs="TimesNewRomanPSMT"/>
          <w:iCs/>
          <w:color w:val="660066"/>
          <w:sz w:val="23"/>
          <w:szCs w:val="23"/>
        </w:rPr>
        <w:t xml:space="preserve">Paragraph </w:t>
      </w:r>
      <w:r>
        <w:rPr>
          <w:rFonts w:ascii="Baskerville" w:eastAsia="TimesNewRomanPSMT" w:hAnsi="Baskerville" w:cs="TimesNewRomanPSMT"/>
          <w:iCs/>
          <w:color w:val="FF0000"/>
          <w:sz w:val="23"/>
          <w:szCs w:val="23"/>
        </w:rPr>
        <w:t>26</w:t>
      </w:r>
      <w:r>
        <w:rPr>
          <w:rFonts w:ascii="Baskerville" w:eastAsia="TimesNewRomanPSMT" w:hAnsi="Baskerville" w:cs="TimesNewRomanPSMT"/>
          <w:iCs/>
          <w:color w:val="660066"/>
          <w:sz w:val="23"/>
          <w:szCs w:val="23"/>
        </w:rPr>
        <w:t xml:space="preserve"> of that unchallenged affidavit states:</w:t>
      </w:r>
    </w:p>
    <w:p w14:paraId="11F7D150" w14:textId="77777777" w:rsidR="00F762EF" w:rsidRDefault="006E5DD8">
      <w:pPr>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 xml:space="preserve">“The ‘soul’, </w:t>
      </w:r>
      <w:r>
        <w:rPr>
          <w:rFonts w:ascii="Baskerville" w:eastAsia="TimesNewRomanPSMT" w:hAnsi="Baskerville" w:cs="TimesNewRomanPSMT"/>
          <w:iCs/>
          <w:color w:val="FF0000"/>
          <w:sz w:val="23"/>
          <w:szCs w:val="23"/>
        </w:rPr>
        <w:t>‘Alex</w:t>
      </w:r>
      <w:r>
        <w:rPr>
          <w:rFonts w:ascii="Baskerville" w:eastAsia="TimesNewRomanPSMT" w:hAnsi="Baskerville" w:cs="TimesNewRomanPSMT"/>
          <w:iCs/>
          <w:color w:val="660066"/>
          <w:sz w:val="23"/>
          <w:szCs w:val="23"/>
        </w:rPr>
        <w:t xml:space="preserve">’, and the living being we are incarnated into, </w:t>
      </w:r>
      <w:r>
        <w:rPr>
          <w:rFonts w:ascii="Baskerville" w:eastAsia="TimesNewRomanPSMT" w:hAnsi="Baskerville" w:cs="Times New Roman"/>
          <w:iCs/>
          <w:color w:val="660066"/>
          <w:sz w:val="23"/>
          <w:szCs w:val="23"/>
        </w:rPr>
        <w:t>‘</w:t>
      </w:r>
      <w:r>
        <w:rPr>
          <w:rFonts w:ascii="Baskerville" w:eastAsia="TimesNewRomanPSMT" w:hAnsi="Baskerville" w:cs="Times New Roman"/>
          <w:iCs/>
          <w:color w:val="FF0000"/>
          <w:sz w:val="23"/>
          <w:szCs w:val="23"/>
        </w:rPr>
        <w:t>John Robert</w:t>
      </w:r>
      <w:r>
        <w:rPr>
          <w:rFonts w:ascii="Baskerville" w:eastAsia="TimesNewRomanPSMT" w:hAnsi="Baskerville" w:cs="Times New Roman"/>
          <w:iCs/>
          <w:color w:val="660066"/>
          <w:sz w:val="23"/>
          <w:szCs w:val="23"/>
        </w:rPr>
        <w:t>’, of the family “</w:t>
      </w:r>
      <w:r>
        <w:rPr>
          <w:rFonts w:ascii="Baskerville" w:eastAsia="TimesNewRomanPSMT" w:hAnsi="Baskerville" w:cs="Times New Roman"/>
          <w:iCs/>
          <w:color w:val="FF0000"/>
          <w:sz w:val="23"/>
          <w:szCs w:val="23"/>
        </w:rPr>
        <w:t>Smith</w:t>
      </w:r>
      <w:r>
        <w:rPr>
          <w:rFonts w:ascii="Baskerville" w:eastAsia="TimesNewRomanPSMT" w:hAnsi="Baskerville" w:cs="Times New Roman"/>
          <w:iCs/>
          <w:color w:val="660066"/>
          <w:sz w:val="23"/>
          <w:szCs w:val="23"/>
        </w:rPr>
        <w:t>”</w:t>
      </w:r>
      <w:r>
        <w:rPr>
          <w:rFonts w:ascii="Baskerville" w:eastAsia="TimesNewRomanPSMT" w:hAnsi="Baskerville" w:cs="TimesNewRomanPSMT"/>
          <w:iCs/>
          <w:color w:val="660066"/>
          <w:sz w:val="23"/>
          <w:szCs w:val="23"/>
        </w:rPr>
        <w:t xml:space="preserve"> are not in any way or definition the legal ‘person’ or ‘natural person’ “</w:t>
      </w:r>
      <w:r>
        <w:rPr>
          <w:rFonts w:ascii="Baskerville" w:eastAsia="TimesNewRomanPSMT" w:hAnsi="Baskerville" w:cs="TimesNewRomanPSMT"/>
          <w:iCs/>
          <w:color w:val="FF0000"/>
          <w:sz w:val="23"/>
          <w:szCs w:val="23"/>
        </w:rPr>
        <w:t>JOHN ROBERT SMITH</w:t>
      </w:r>
      <w:r>
        <w:rPr>
          <w:rFonts w:ascii="Baskerville" w:eastAsia="TimesNewRomanPSMT" w:hAnsi="Baskerville" w:cs="TimesNewRomanPSMT"/>
          <w:iCs/>
          <w:color w:val="660066"/>
          <w:sz w:val="23"/>
          <w:szCs w:val="23"/>
        </w:rPr>
        <w:t>”, nor “</w:t>
      </w:r>
      <w:r>
        <w:rPr>
          <w:rFonts w:ascii="Baskerville" w:eastAsia="TimesNewRomanPSMT" w:hAnsi="Baskerville" w:cs="TimesNewRomanPSMT"/>
          <w:iCs/>
          <w:color w:val="FF0000"/>
          <w:sz w:val="23"/>
          <w:szCs w:val="23"/>
        </w:rPr>
        <w:t>JOHN R. SMITH</w:t>
      </w:r>
      <w:r>
        <w:rPr>
          <w:rFonts w:ascii="Baskerville" w:eastAsia="TimesNewRomanPSMT" w:hAnsi="Baskerville" w:cs="TimesNewRomanPSMT"/>
          <w:iCs/>
          <w:color w:val="663366"/>
          <w:sz w:val="23"/>
          <w:szCs w:val="23"/>
        </w:rPr>
        <w:t>”</w:t>
      </w:r>
      <w:r>
        <w:rPr>
          <w:rFonts w:ascii="Baskerville" w:eastAsia="TimesNewRomanPSMT" w:hAnsi="Baskerville" w:cs="TimesNewRomanPSMT"/>
          <w:iCs/>
          <w:color w:val="660066"/>
          <w:sz w:val="23"/>
          <w:szCs w:val="23"/>
        </w:rPr>
        <w:t>, nor “</w:t>
      </w:r>
      <w:r>
        <w:rPr>
          <w:rFonts w:ascii="Baskerville" w:eastAsia="TimesNewRomanPSMT" w:hAnsi="Baskerville" w:cs="TimesNewRomanPSMT"/>
          <w:iCs/>
          <w:color w:val="FF0000"/>
          <w:sz w:val="23"/>
          <w:szCs w:val="23"/>
        </w:rPr>
        <w:t>John SMITH</w:t>
      </w:r>
      <w:r>
        <w:rPr>
          <w:rFonts w:ascii="Baskerville" w:eastAsia="TimesNewRomanPSMT" w:hAnsi="Baskerville" w:cs="TimesNewRomanPSMT"/>
          <w:iCs/>
          <w:color w:val="660066"/>
          <w:sz w:val="23"/>
          <w:szCs w:val="23"/>
        </w:rPr>
        <w:t>”, nor any such “CAPITAL-LETTERED” variation of such, in any way.”</w:t>
      </w:r>
    </w:p>
    <w:p w14:paraId="6B25B2E4" w14:textId="77777777" w:rsidR="00F762EF" w:rsidRDefault="006E5DD8">
      <w:pPr>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and</w:t>
      </w:r>
    </w:p>
    <w:p w14:paraId="204CC3F3" w14:textId="77777777" w:rsidR="00F762EF" w:rsidRDefault="006E5DD8">
      <w:pPr>
        <w:numPr>
          <w:ilvl w:val="0"/>
          <w:numId w:val="2"/>
        </w:numPr>
        <w:spacing w:after="144"/>
        <w:rPr>
          <w:rFonts w:ascii="Baskerville" w:hAnsi="Baskerville"/>
          <w:color w:val="660066"/>
          <w:sz w:val="23"/>
          <w:szCs w:val="23"/>
        </w:rPr>
      </w:pPr>
      <w:r>
        <w:rPr>
          <w:rFonts w:ascii="Baskerville" w:eastAsia="TimesNewRomanPSMT" w:hAnsi="Baskerville" w:cs="TimesNewRomanPSMT"/>
          <w:iCs/>
          <w:color w:val="660066"/>
          <w:sz w:val="23"/>
          <w:szCs w:val="23"/>
        </w:rPr>
        <w:t xml:space="preserve">Paragraph </w:t>
      </w:r>
      <w:r>
        <w:rPr>
          <w:rFonts w:ascii="Baskerville" w:eastAsia="TimesNewRomanPSMT" w:hAnsi="Baskerville" w:cs="TimesNewRomanPSMT"/>
          <w:iCs/>
          <w:color w:val="FF0000"/>
          <w:sz w:val="23"/>
          <w:szCs w:val="23"/>
        </w:rPr>
        <w:t>27</w:t>
      </w:r>
      <w:r>
        <w:rPr>
          <w:rFonts w:ascii="Baskerville" w:eastAsia="TimesNewRomanPSMT" w:hAnsi="Baskerville" w:cs="TimesNewRomanPSMT"/>
          <w:iCs/>
          <w:color w:val="660066"/>
          <w:sz w:val="23"/>
          <w:szCs w:val="23"/>
        </w:rPr>
        <w:t xml:space="preserve"> of that unchallenged affidavit states:</w:t>
      </w:r>
    </w:p>
    <w:p w14:paraId="3C060324" w14:textId="77777777" w:rsidR="00F762EF" w:rsidRDefault="006E5DD8">
      <w:pPr>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“The ‘soul’, ‘</w:t>
      </w:r>
      <w:r>
        <w:rPr>
          <w:rFonts w:ascii="Baskerville" w:eastAsia="TimesNewRomanPSMT" w:hAnsi="Baskerville" w:cs="TimesNewRomanPSMT"/>
          <w:iCs/>
          <w:color w:val="FF0000"/>
          <w:sz w:val="23"/>
          <w:szCs w:val="23"/>
        </w:rPr>
        <w:t>Alex</w:t>
      </w:r>
      <w:r>
        <w:rPr>
          <w:rFonts w:ascii="Baskerville" w:eastAsia="TimesNewRomanPSMT" w:hAnsi="Baskerville" w:cs="TimesNewRomanPSMT"/>
          <w:iCs/>
          <w:color w:val="660066"/>
          <w:sz w:val="23"/>
          <w:szCs w:val="23"/>
        </w:rPr>
        <w:t xml:space="preserve">’, does not consent nor agree to the association or definition of our being, our ‘soul’, nor the living being we are incarnated into, </w:t>
      </w:r>
      <w:r>
        <w:rPr>
          <w:rFonts w:ascii="Baskerville" w:eastAsia="TimesNewRomanPSMT" w:hAnsi="Baskerville" w:cs="Times New Roman"/>
          <w:iCs/>
          <w:color w:val="660066"/>
          <w:sz w:val="23"/>
          <w:szCs w:val="23"/>
        </w:rPr>
        <w:t>‘</w:t>
      </w:r>
      <w:r>
        <w:rPr>
          <w:rFonts w:ascii="Baskerville" w:eastAsia="TimesNewRomanPSMT" w:hAnsi="Baskerville" w:cs="Times New Roman"/>
          <w:iCs/>
          <w:color w:val="FF0000"/>
          <w:sz w:val="23"/>
          <w:szCs w:val="23"/>
        </w:rPr>
        <w:t>John Robert</w:t>
      </w:r>
      <w:r>
        <w:rPr>
          <w:rFonts w:ascii="Baskerville" w:eastAsia="TimesNewRomanPSMT" w:hAnsi="Baskerville" w:cs="Times New Roman"/>
          <w:iCs/>
          <w:color w:val="660066"/>
          <w:sz w:val="23"/>
          <w:szCs w:val="23"/>
        </w:rPr>
        <w:t>’, of the family “</w:t>
      </w:r>
      <w:r>
        <w:rPr>
          <w:rFonts w:ascii="Baskerville" w:eastAsia="TimesNewRomanPSMT" w:hAnsi="Baskerville" w:cs="Times New Roman"/>
          <w:iCs/>
          <w:color w:val="FF0000"/>
          <w:sz w:val="23"/>
          <w:szCs w:val="23"/>
        </w:rPr>
        <w:t>Smith</w:t>
      </w:r>
      <w:proofErr w:type="gramStart"/>
      <w:r>
        <w:rPr>
          <w:rFonts w:ascii="Baskerville" w:eastAsia="TimesNewRomanPSMT" w:hAnsi="Baskerville" w:cs="Times New Roman"/>
          <w:iCs/>
          <w:color w:val="660066"/>
          <w:sz w:val="23"/>
          <w:szCs w:val="23"/>
        </w:rPr>
        <w:t>”</w:t>
      </w:r>
      <w:r>
        <w:rPr>
          <w:rFonts w:ascii="Baskerville" w:eastAsia="TimesNewRomanPSMT" w:hAnsi="Baskerville" w:cs="TimesNewRomanPSMT"/>
          <w:iCs/>
          <w:color w:val="660066"/>
          <w:sz w:val="23"/>
          <w:szCs w:val="23"/>
        </w:rPr>
        <w:t>,  as</w:t>
      </w:r>
      <w:proofErr w:type="gramEnd"/>
      <w:r>
        <w:rPr>
          <w:rFonts w:ascii="Baskerville" w:eastAsia="TimesNewRomanPSMT" w:hAnsi="Baskerville" w:cs="TimesNewRomanPSMT"/>
          <w:iCs/>
          <w:color w:val="660066"/>
          <w:sz w:val="23"/>
          <w:szCs w:val="23"/>
        </w:rPr>
        <w:t xml:space="preserve"> a ‘person’ or ‘natural person’, a fiction that only exists in written form.”</w:t>
      </w:r>
    </w:p>
    <w:p w14:paraId="4DB348F4" w14:textId="77777777" w:rsidR="00F762EF" w:rsidRDefault="006E5DD8">
      <w:pPr>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and</w:t>
      </w:r>
    </w:p>
    <w:p w14:paraId="7202A06A" w14:textId="77777777" w:rsidR="00F762EF" w:rsidRDefault="006E5DD8">
      <w:pPr>
        <w:numPr>
          <w:ilvl w:val="0"/>
          <w:numId w:val="2"/>
        </w:numPr>
        <w:spacing w:after="144"/>
        <w:rPr>
          <w:rFonts w:ascii="Baskerville" w:hAnsi="Baskerville"/>
          <w:color w:val="660066"/>
          <w:sz w:val="23"/>
          <w:szCs w:val="23"/>
        </w:rPr>
      </w:pPr>
      <w:r>
        <w:rPr>
          <w:rFonts w:ascii="Baskerville" w:eastAsia="TimesNewRomanPSMT" w:hAnsi="Baskerville" w:cs="TimesNewRomanPSMT"/>
          <w:iCs/>
          <w:color w:val="660066"/>
          <w:sz w:val="23"/>
          <w:szCs w:val="23"/>
        </w:rPr>
        <w:t xml:space="preserve">Paragraph </w:t>
      </w:r>
      <w:r>
        <w:rPr>
          <w:rFonts w:ascii="Baskerville" w:eastAsia="TimesNewRomanPSMT" w:hAnsi="Baskerville" w:cs="TimesNewRomanPSMT"/>
          <w:iCs/>
          <w:color w:val="FF0000"/>
          <w:sz w:val="23"/>
          <w:szCs w:val="23"/>
        </w:rPr>
        <w:t>34</w:t>
      </w:r>
      <w:r>
        <w:rPr>
          <w:rFonts w:ascii="Baskerville" w:eastAsia="TimesNewRomanPSMT" w:hAnsi="Baskerville" w:cs="TimesNewRomanPSMT"/>
          <w:iCs/>
          <w:color w:val="660066"/>
          <w:sz w:val="23"/>
          <w:szCs w:val="23"/>
        </w:rPr>
        <w:t xml:space="preserve"> of that unchallenged affidavit states:</w:t>
      </w:r>
    </w:p>
    <w:p w14:paraId="69D0F24C" w14:textId="77777777" w:rsidR="00F762EF" w:rsidRDefault="006E5DD8">
      <w:pPr>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w:t>
      </w:r>
      <w:r>
        <w:rPr>
          <w:rFonts w:ascii="Baskerville" w:hAnsi="Baskerville" w:cs="TimesNewRomanPSMT"/>
          <w:iCs/>
          <w:color w:val="660066"/>
          <w:sz w:val="23"/>
          <w:szCs w:val="23"/>
        </w:rPr>
        <w:t>Neither the ‘soul’, ‘</w:t>
      </w:r>
      <w:r>
        <w:rPr>
          <w:rFonts w:ascii="Baskerville" w:hAnsi="Baskerville" w:cs="TimesNewRomanPSMT"/>
          <w:iCs/>
          <w:color w:val="FF0000"/>
          <w:sz w:val="23"/>
          <w:szCs w:val="23"/>
        </w:rPr>
        <w:t>Alex</w:t>
      </w:r>
      <w:r>
        <w:rPr>
          <w:rFonts w:ascii="Baskerville" w:hAnsi="Baskerville" w:cs="TimesNewRomanPSMT"/>
          <w:iCs/>
          <w:color w:val="660066"/>
          <w:sz w:val="23"/>
          <w:szCs w:val="23"/>
        </w:rPr>
        <w:t xml:space="preserve">’, nor the living being we are incarnated into, </w:t>
      </w:r>
      <w:r>
        <w:rPr>
          <w:rFonts w:ascii="Baskerville" w:hAnsi="Baskerville" w:cs="Times New Roman"/>
          <w:iCs/>
          <w:color w:val="660066"/>
          <w:sz w:val="23"/>
          <w:szCs w:val="23"/>
        </w:rPr>
        <w:t>‘</w:t>
      </w:r>
      <w:r>
        <w:rPr>
          <w:rFonts w:ascii="Baskerville" w:hAnsi="Baskerville" w:cs="Times New Roman"/>
          <w:iCs/>
          <w:color w:val="FF0000"/>
          <w:sz w:val="23"/>
          <w:szCs w:val="23"/>
        </w:rPr>
        <w:t>John Robert</w:t>
      </w:r>
      <w:r>
        <w:rPr>
          <w:rFonts w:ascii="Baskerville" w:hAnsi="Baskerville" w:cs="Times New Roman"/>
          <w:iCs/>
          <w:color w:val="660066"/>
          <w:sz w:val="23"/>
          <w:szCs w:val="23"/>
        </w:rPr>
        <w:t>’, of the family “</w:t>
      </w:r>
      <w:r>
        <w:rPr>
          <w:rFonts w:ascii="Baskerville" w:hAnsi="Baskerville" w:cs="Times New Roman"/>
          <w:iCs/>
          <w:color w:val="FF0000"/>
          <w:sz w:val="23"/>
          <w:szCs w:val="23"/>
        </w:rPr>
        <w:t>Smith</w:t>
      </w:r>
      <w:r>
        <w:rPr>
          <w:rFonts w:ascii="Baskerville" w:hAnsi="Baskerville" w:cs="Times New Roman"/>
          <w:iCs/>
          <w:color w:val="660066"/>
          <w:sz w:val="23"/>
          <w:szCs w:val="23"/>
        </w:rPr>
        <w:t>”</w:t>
      </w:r>
      <w:r>
        <w:rPr>
          <w:rFonts w:ascii="Baskerville" w:hAnsi="Baskerville" w:cs="TimesNewRomanPSMT"/>
          <w:iCs/>
          <w:color w:val="660066"/>
          <w:sz w:val="23"/>
          <w:szCs w:val="23"/>
        </w:rPr>
        <w:t xml:space="preserve">, </w:t>
      </w:r>
      <w:r>
        <w:rPr>
          <w:rFonts w:ascii="Baskerville" w:hAnsi="Baskerville" w:cs="TimesNewRomanPSMT"/>
          <w:color w:val="660066"/>
          <w:sz w:val="23"/>
          <w:szCs w:val="23"/>
        </w:rPr>
        <w:t>are the legally defined ‘Officer’ of the ‘person’ or ‘natural person’, or corporate entity “</w:t>
      </w:r>
      <w:r>
        <w:rPr>
          <w:rFonts w:ascii="Baskerville" w:hAnsi="Baskerville" w:cs="TimesNewRomanPSMT"/>
          <w:iCs/>
          <w:color w:val="FF0000"/>
          <w:sz w:val="23"/>
          <w:szCs w:val="23"/>
        </w:rPr>
        <w:t>JOHN ROBERT SMITH</w:t>
      </w:r>
      <w:r>
        <w:rPr>
          <w:rFonts w:ascii="Baskerville" w:hAnsi="Baskerville" w:cs="TimesNewRomanPSMT"/>
          <w:iCs/>
          <w:color w:val="660066"/>
          <w:sz w:val="23"/>
          <w:szCs w:val="23"/>
        </w:rPr>
        <w:t>”</w:t>
      </w:r>
      <w:r>
        <w:rPr>
          <w:rFonts w:ascii="Baskerville" w:hAnsi="Baskerville" w:cs="TimesNewRomanPSMT"/>
          <w:color w:val="660066"/>
          <w:sz w:val="23"/>
          <w:szCs w:val="23"/>
        </w:rPr>
        <w:t>, nor “</w:t>
      </w:r>
      <w:r>
        <w:rPr>
          <w:rFonts w:ascii="Baskerville" w:hAnsi="Baskerville" w:cs="TimesNewRomanPSMT"/>
          <w:iCs/>
          <w:color w:val="FF0000"/>
          <w:sz w:val="23"/>
          <w:szCs w:val="23"/>
        </w:rPr>
        <w:t>JOHN R. SMITH</w:t>
      </w:r>
      <w:r>
        <w:rPr>
          <w:rFonts w:ascii="Baskerville" w:hAnsi="Baskerville" w:cs="TimesNewRomanPSMT"/>
          <w:iCs/>
          <w:color w:val="660066"/>
          <w:sz w:val="23"/>
          <w:szCs w:val="23"/>
        </w:rPr>
        <w:t>”</w:t>
      </w:r>
      <w:r>
        <w:rPr>
          <w:rFonts w:ascii="Baskerville" w:hAnsi="Baskerville" w:cs="TimesNewRomanPSMT"/>
          <w:color w:val="660066"/>
          <w:sz w:val="23"/>
          <w:szCs w:val="23"/>
        </w:rPr>
        <w:t>, nor “</w:t>
      </w:r>
      <w:r>
        <w:rPr>
          <w:rFonts w:ascii="Baskerville" w:hAnsi="Baskerville" w:cs="TimesNewRomanPSMT"/>
          <w:iCs/>
          <w:color w:val="FF0000"/>
          <w:sz w:val="23"/>
          <w:szCs w:val="23"/>
        </w:rPr>
        <w:t>John SMITH</w:t>
      </w:r>
      <w:r>
        <w:rPr>
          <w:rFonts w:ascii="Baskerville" w:hAnsi="Baskerville" w:cs="TimesNewRomanPSMT"/>
          <w:iCs/>
          <w:color w:val="660066"/>
          <w:sz w:val="23"/>
          <w:szCs w:val="23"/>
        </w:rPr>
        <w:t>”</w:t>
      </w:r>
      <w:r>
        <w:rPr>
          <w:rFonts w:ascii="Baskerville" w:hAnsi="Baskerville" w:cs="TimesNewRomanPSMT"/>
          <w:color w:val="660066"/>
          <w:sz w:val="23"/>
          <w:szCs w:val="23"/>
        </w:rPr>
        <w:t>, nor any such “CAPITAL-LETTERED” variation of such.”</w:t>
      </w:r>
    </w:p>
    <w:p w14:paraId="0FEC4E1D" w14:textId="77777777" w:rsidR="00F762EF" w:rsidRDefault="006E5DD8">
      <w:pPr>
        <w:spacing w:after="144"/>
        <w:ind w:left="1080"/>
        <w:rPr>
          <w:rFonts w:ascii="Baskerville" w:hAnsi="Baskerville"/>
          <w:color w:val="660066"/>
          <w:sz w:val="23"/>
          <w:szCs w:val="23"/>
        </w:rPr>
      </w:pPr>
      <w:r>
        <w:rPr>
          <w:rFonts w:ascii="Baskerville" w:hAnsi="Baskerville" w:cs="TimesNewRomanPSMT"/>
          <w:color w:val="660066"/>
          <w:sz w:val="23"/>
          <w:szCs w:val="23"/>
        </w:rPr>
        <w:t>and</w:t>
      </w:r>
    </w:p>
    <w:p w14:paraId="777D75B7" w14:textId="77777777" w:rsidR="00F762EF" w:rsidRDefault="006E5DD8">
      <w:pPr>
        <w:numPr>
          <w:ilvl w:val="0"/>
          <w:numId w:val="2"/>
        </w:numPr>
        <w:spacing w:after="144"/>
        <w:rPr>
          <w:rFonts w:ascii="Baskerville" w:hAnsi="Baskerville"/>
          <w:color w:val="660066"/>
          <w:sz w:val="23"/>
          <w:szCs w:val="23"/>
        </w:rPr>
      </w:pPr>
      <w:r>
        <w:rPr>
          <w:rFonts w:ascii="Baskerville" w:eastAsia="TimesNewRomanPSMT" w:hAnsi="Baskerville" w:cs="TimesNewRomanPSMT"/>
          <w:iCs/>
          <w:color w:val="660066"/>
          <w:sz w:val="23"/>
          <w:szCs w:val="23"/>
        </w:rPr>
        <w:t xml:space="preserve">Paragraph </w:t>
      </w:r>
      <w:r>
        <w:rPr>
          <w:rFonts w:ascii="Baskerville" w:eastAsia="TimesNewRomanPSMT" w:hAnsi="Baskerville" w:cs="TimesNewRomanPSMT"/>
          <w:iCs/>
          <w:color w:val="FF0000"/>
          <w:sz w:val="23"/>
          <w:szCs w:val="23"/>
        </w:rPr>
        <w:t>35</w:t>
      </w:r>
      <w:r>
        <w:rPr>
          <w:rFonts w:ascii="Baskerville" w:eastAsia="TimesNewRomanPSMT" w:hAnsi="Baskerville" w:cs="TimesNewRomanPSMT"/>
          <w:iCs/>
          <w:color w:val="660066"/>
          <w:sz w:val="23"/>
          <w:szCs w:val="23"/>
        </w:rPr>
        <w:t xml:space="preserve"> of that unchallenged affidavit states:</w:t>
      </w:r>
    </w:p>
    <w:p w14:paraId="2319DCC0" w14:textId="77777777" w:rsidR="00F762EF" w:rsidRDefault="006E5DD8">
      <w:pPr>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“The ‘soul’</w:t>
      </w:r>
      <w:r>
        <w:rPr>
          <w:rFonts w:ascii="Baskerville" w:hAnsi="Baskerville" w:cs="TimesNewRomanPSMT"/>
          <w:iCs/>
          <w:color w:val="660066"/>
          <w:sz w:val="23"/>
          <w:szCs w:val="23"/>
        </w:rPr>
        <w:t>, ‘</w:t>
      </w:r>
      <w:r>
        <w:rPr>
          <w:rFonts w:ascii="Baskerville" w:hAnsi="Baskerville" w:cs="TimesNewRomanPSMT"/>
          <w:iCs/>
          <w:color w:val="FF0000"/>
          <w:sz w:val="23"/>
          <w:szCs w:val="23"/>
        </w:rPr>
        <w:t>Alex</w:t>
      </w:r>
      <w:r>
        <w:rPr>
          <w:rFonts w:ascii="Baskerville" w:hAnsi="Baskerville" w:cs="TimesNewRomanPSMT"/>
          <w:iCs/>
          <w:color w:val="660066"/>
          <w:sz w:val="23"/>
          <w:szCs w:val="23"/>
        </w:rPr>
        <w:t xml:space="preserve">’, </w:t>
      </w:r>
      <w:r>
        <w:rPr>
          <w:rFonts w:ascii="Baskerville" w:hAnsi="Baskerville" w:cs="TimesNewRomanPSMT"/>
          <w:color w:val="660066"/>
          <w:sz w:val="23"/>
          <w:szCs w:val="23"/>
        </w:rPr>
        <w:t xml:space="preserve">does not consent nor agree to the association or definition of our being, our ‘soul’, nor the living being we are incarnated into, </w:t>
      </w:r>
      <w:r>
        <w:rPr>
          <w:rFonts w:ascii="Baskerville" w:hAnsi="Baskerville" w:cs="Times New Roman"/>
          <w:iCs/>
          <w:color w:val="660066"/>
          <w:sz w:val="23"/>
          <w:szCs w:val="23"/>
        </w:rPr>
        <w:t>‘</w:t>
      </w:r>
      <w:r>
        <w:rPr>
          <w:rFonts w:ascii="Baskerville" w:hAnsi="Baskerville" w:cs="Times New Roman"/>
          <w:iCs/>
          <w:color w:val="FF0000"/>
          <w:sz w:val="23"/>
          <w:szCs w:val="23"/>
        </w:rPr>
        <w:t>John Robert’</w:t>
      </w:r>
      <w:r>
        <w:rPr>
          <w:rFonts w:ascii="Baskerville" w:hAnsi="Baskerville" w:cs="Times New Roman"/>
          <w:iCs/>
          <w:color w:val="660066"/>
          <w:sz w:val="23"/>
          <w:szCs w:val="23"/>
        </w:rPr>
        <w:t>, of the family “</w:t>
      </w:r>
      <w:r>
        <w:rPr>
          <w:rFonts w:ascii="Baskerville" w:hAnsi="Baskerville" w:cs="Times New Roman"/>
          <w:iCs/>
          <w:color w:val="FF0000"/>
          <w:sz w:val="23"/>
          <w:szCs w:val="23"/>
        </w:rPr>
        <w:t>Smith</w:t>
      </w:r>
      <w:r>
        <w:rPr>
          <w:rFonts w:ascii="Baskerville" w:hAnsi="Baskerville" w:cs="Times New Roman"/>
          <w:iCs/>
          <w:color w:val="660066"/>
          <w:sz w:val="23"/>
          <w:szCs w:val="23"/>
        </w:rPr>
        <w:t>”</w:t>
      </w:r>
      <w:r>
        <w:rPr>
          <w:rFonts w:ascii="Baskerville" w:hAnsi="Baskerville" w:cs="TimesNewRomanPSMT"/>
          <w:color w:val="660066"/>
          <w:sz w:val="23"/>
          <w:szCs w:val="23"/>
        </w:rPr>
        <w:t>, as an ‘Officer’ of the ‘person’ or ‘natural person’, or corporate entity “</w:t>
      </w:r>
      <w:r>
        <w:rPr>
          <w:rFonts w:ascii="Baskerville" w:hAnsi="Baskerville" w:cs="TimesNewRomanPSMT"/>
          <w:iCs/>
          <w:color w:val="FF0000"/>
          <w:sz w:val="23"/>
          <w:szCs w:val="23"/>
        </w:rPr>
        <w:t>JOHN ROBERT SMITH</w:t>
      </w:r>
      <w:r>
        <w:rPr>
          <w:rFonts w:ascii="Baskerville" w:hAnsi="Baskerville" w:cs="TimesNewRomanPSMT"/>
          <w:iCs/>
          <w:color w:val="660066"/>
          <w:sz w:val="23"/>
          <w:szCs w:val="23"/>
        </w:rPr>
        <w:t>”</w:t>
      </w:r>
      <w:r>
        <w:rPr>
          <w:rFonts w:ascii="Baskerville" w:hAnsi="Baskerville" w:cs="TimesNewRomanPSMT"/>
          <w:color w:val="660066"/>
          <w:sz w:val="23"/>
          <w:szCs w:val="23"/>
        </w:rPr>
        <w:t>, nor “</w:t>
      </w:r>
      <w:r>
        <w:rPr>
          <w:rFonts w:ascii="Baskerville" w:hAnsi="Baskerville" w:cs="TimesNewRomanPSMT"/>
          <w:iCs/>
          <w:color w:val="FF0000"/>
          <w:sz w:val="23"/>
          <w:szCs w:val="23"/>
        </w:rPr>
        <w:t>JOHN R. SMITH</w:t>
      </w:r>
      <w:r>
        <w:rPr>
          <w:rFonts w:ascii="Baskerville" w:hAnsi="Baskerville" w:cs="TimesNewRomanPSMT"/>
          <w:iCs/>
          <w:color w:val="660066"/>
          <w:sz w:val="23"/>
          <w:szCs w:val="23"/>
        </w:rPr>
        <w:t>”</w:t>
      </w:r>
      <w:r>
        <w:rPr>
          <w:rFonts w:ascii="Baskerville" w:hAnsi="Baskerville" w:cs="TimesNewRomanPSMT"/>
          <w:color w:val="660066"/>
          <w:sz w:val="23"/>
          <w:szCs w:val="23"/>
        </w:rPr>
        <w:t>, nor “</w:t>
      </w:r>
      <w:r>
        <w:rPr>
          <w:rFonts w:ascii="Baskerville" w:hAnsi="Baskerville" w:cs="TimesNewRomanPSMT"/>
          <w:iCs/>
          <w:color w:val="FF0000"/>
          <w:sz w:val="23"/>
          <w:szCs w:val="23"/>
        </w:rPr>
        <w:t>John SMITH</w:t>
      </w:r>
      <w:r>
        <w:rPr>
          <w:rFonts w:ascii="Baskerville" w:hAnsi="Baskerville" w:cs="TimesNewRomanPSMT"/>
          <w:iCs/>
          <w:color w:val="660066"/>
          <w:sz w:val="23"/>
          <w:szCs w:val="23"/>
        </w:rPr>
        <w:t>”</w:t>
      </w:r>
      <w:r>
        <w:rPr>
          <w:rFonts w:ascii="Baskerville" w:hAnsi="Baskerville" w:cs="TimesNewRomanPSMT"/>
          <w:color w:val="660066"/>
          <w:sz w:val="23"/>
          <w:szCs w:val="23"/>
        </w:rPr>
        <w:t>, nor any such “CAPITAL-LETTERED” variation of such.”</w:t>
      </w:r>
    </w:p>
    <w:p w14:paraId="3236818D" w14:textId="77777777" w:rsidR="00F762EF" w:rsidRDefault="006E5DD8">
      <w:pPr>
        <w:spacing w:after="144"/>
        <w:ind w:left="1080"/>
        <w:rPr>
          <w:rFonts w:ascii="Baskerville" w:hAnsi="Baskerville"/>
          <w:color w:val="660066"/>
          <w:sz w:val="23"/>
          <w:szCs w:val="23"/>
        </w:rPr>
      </w:pPr>
      <w:r>
        <w:rPr>
          <w:rFonts w:ascii="Baskerville" w:hAnsi="Baskerville"/>
          <w:color w:val="660066"/>
          <w:sz w:val="23"/>
          <w:szCs w:val="23"/>
        </w:rPr>
        <w:lastRenderedPageBreak/>
        <w:t>and</w:t>
      </w:r>
    </w:p>
    <w:p w14:paraId="7014C2DB"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cs="TimesNewRomanPSMT"/>
          <w:iCs/>
          <w:color w:val="660066"/>
          <w:sz w:val="23"/>
          <w:szCs w:val="23"/>
        </w:rPr>
        <w:t xml:space="preserve">Paragraph </w:t>
      </w:r>
      <w:r>
        <w:rPr>
          <w:rFonts w:ascii="Baskerville" w:eastAsia="TimesNewRomanPSMT" w:hAnsi="Baskerville" w:cs="TimesNewRomanPSMT"/>
          <w:iCs/>
          <w:color w:val="FF0000"/>
          <w:sz w:val="23"/>
          <w:szCs w:val="23"/>
        </w:rPr>
        <w:t>36</w:t>
      </w:r>
      <w:r>
        <w:rPr>
          <w:rFonts w:ascii="Baskerville" w:eastAsia="TimesNewRomanPSMT" w:hAnsi="Baskerville" w:cs="TimesNewRomanPSMT"/>
          <w:iCs/>
          <w:color w:val="660066"/>
          <w:sz w:val="23"/>
          <w:szCs w:val="23"/>
        </w:rPr>
        <w:t xml:space="preserve"> of that unchallenged affidavit states:</w:t>
      </w:r>
    </w:p>
    <w:p w14:paraId="67843415" w14:textId="77777777" w:rsidR="00F762EF" w:rsidRDefault="006E5DD8">
      <w:pPr>
        <w:tabs>
          <w:tab w:val="left" w:pos="1608"/>
        </w:tabs>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 xml:space="preserve">“The ‘soul’, </w:t>
      </w:r>
      <w:r>
        <w:rPr>
          <w:rFonts w:ascii="Baskerville" w:hAnsi="Baskerville" w:cs="TimesNewRomanPSMT"/>
          <w:iCs/>
          <w:color w:val="660066"/>
          <w:sz w:val="23"/>
          <w:szCs w:val="23"/>
        </w:rPr>
        <w:t>‘</w:t>
      </w:r>
      <w:r>
        <w:rPr>
          <w:rFonts w:ascii="Baskerville" w:hAnsi="Baskerville" w:cs="TimesNewRomanPSMT"/>
          <w:iCs/>
          <w:color w:val="FF0000"/>
          <w:sz w:val="23"/>
          <w:szCs w:val="23"/>
        </w:rPr>
        <w:t>Alex</w:t>
      </w:r>
      <w:r>
        <w:rPr>
          <w:rFonts w:ascii="Baskerville" w:hAnsi="Baskerville" w:cs="TimesNewRomanPSMT"/>
          <w:iCs/>
          <w:color w:val="660066"/>
          <w:sz w:val="23"/>
          <w:szCs w:val="23"/>
        </w:rPr>
        <w:t xml:space="preserve">’, and the living being we are incarnated into, </w:t>
      </w:r>
      <w:r>
        <w:rPr>
          <w:rFonts w:ascii="Baskerville" w:hAnsi="Baskerville" w:cs="Times New Roman"/>
          <w:iCs/>
          <w:color w:val="660066"/>
          <w:sz w:val="23"/>
          <w:szCs w:val="23"/>
        </w:rPr>
        <w:t>‘</w:t>
      </w:r>
      <w:r>
        <w:rPr>
          <w:rFonts w:ascii="Baskerville" w:hAnsi="Baskerville" w:cs="Times New Roman"/>
          <w:iCs/>
          <w:color w:val="FF0000"/>
          <w:sz w:val="23"/>
          <w:szCs w:val="23"/>
        </w:rPr>
        <w:t>John Robert</w:t>
      </w:r>
      <w:r>
        <w:rPr>
          <w:rFonts w:ascii="Baskerville" w:hAnsi="Baskerville" w:cs="Times New Roman"/>
          <w:iCs/>
          <w:color w:val="660066"/>
          <w:sz w:val="23"/>
          <w:szCs w:val="23"/>
        </w:rPr>
        <w:t>’, of the family “</w:t>
      </w:r>
      <w:r>
        <w:rPr>
          <w:rFonts w:ascii="Baskerville" w:hAnsi="Baskerville" w:cs="Times New Roman"/>
          <w:iCs/>
          <w:color w:val="FF0000"/>
          <w:sz w:val="23"/>
          <w:szCs w:val="23"/>
        </w:rPr>
        <w:t>Smith</w:t>
      </w:r>
      <w:r>
        <w:rPr>
          <w:rFonts w:ascii="Baskerville" w:hAnsi="Baskerville" w:cs="Times New Roman"/>
          <w:iCs/>
          <w:color w:val="660066"/>
          <w:sz w:val="23"/>
          <w:szCs w:val="23"/>
        </w:rPr>
        <w:t>”</w:t>
      </w:r>
      <w:r>
        <w:rPr>
          <w:rFonts w:ascii="Baskerville" w:hAnsi="Baskerville" w:cs="TimesNewRomanPSMT"/>
          <w:iCs/>
          <w:color w:val="660066"/>
          <w:sz w:val="23"/>
          <w:szCs w:val="23"/>
        </w:rPr>
        <w:t>, do not</w:t>
      </w:r>
      <w:r>
        <w:rPr>
          <w:rFonts w:ascii="Baskerville" w:hAnsi="Baskerville" w:cs="TimesNewRomanPSMT"/>
          <w:color w:val="660066"/>
          <w:sz w:val="23"/>
          <w:szCs w:val="23"/>
        </w:rPr>
        <w:t xml:space="preserve"> consent to being </w:t>
      </w:r>
      <w:proofErr w:type="spellStart"/>
      <w:r>
        <w:rPr>
          <w:rFonts w:ascii="Baskerville" w:hAnsi="Baskerville" w:cs="TimesNewRomanPSMT"/>
          <w:color w:val="660066"/>
          <w:sz w:val="23"/>
          <w:szCs w:val="23"/>
        </w:rPr>
        <w:t>joindered</w:t>
      </w:r>
      <w:proofErr w:type="spellEnd"/>
      <w:r>
        <w:rPr>
          <w:rFonts w:ascii="Baskerville" w:hAnsi="Baskerville" w:cs="TimesNewRomanPSMT"/>
          <w:color w:val="660066"/>
          <w:sz w:val="23"/>
          <w:szCs w:val="23"/>
        </w:rPr>
        <w:t xml:space="preserve"> to the ‘person’ or ‘natural person’, or corporate entity “</w:t>
      </w:r>
      <w:r>
        <w:rPr>
          <w:rFonts w:ascii="Baskerville" w:hAnsi="Baskerville" w:cs="TimesNewRomanPSMT"/>
          <w:iCs/>
          <w:color w:val="FF0000"/>
          <w:sz w:val="23"/>
          <w:szCs w:val="23"/>
        </w:rPr>
        <w:t>JOHN ROBERT SMITH</w:t>
      </w:r>
      <w:r>
        <w:rPr>
          <w:rFonts w:ascii="Baskerville" w:hAnsi="Baskerville" w:cs="TimesNewRomanPSMT"/>
          <w:iCs/>
          <w:color w:val="660066"/>
          <w:sz w:val="23"/>
          <w:szCs w:val="23"/>
        </w:rPr>
        <w:t>”</w:t>
      </w:r>
      <w:r>
        <w:rPr>
          <w:rFonts w:ascii="Baskerville" w:hAnsi="Baskerville" w:cs="TimesNewRomanPSMT"/>
          <w:color w:val="660066"/>
          <w:sz w:val="23"/>
          <w:szCs w:val="23"/>
        </w:rPr>
        <w:t>, nor “</w:t>
      </w:r>
      <w:r>
        <w:rPr>
          <w:rFonts w:ascii="Baskerville" w:hAnsi="Baskerville" w:cs="TimesNewRomanPSMT"/>
          <w:iCs/>
          <w:color w:val="FF0000"/>
          <w:sz w:val="23"/>
          <w:szCs w:val="23"/>
        </w:rPr>
        <w:t>JOHN R. SMITH</w:t>
      </w:r>
      <w:r>
        <w:rPr>
          <w:rFonts w:ascii="Baskerville" w:hAnsi="Baskerville" w:cs="TimesNewRomanPSMT"/>
          <w:iCs/>
          <w:color w:val="660066"/>
          <w:sz w:val="23"/>
          <w:szCs w:val="23"/>
        </w:rPr>
        <w:t>”</w:t>
      </w:r>
      <w:r>
        <w:rPr>
          <w:rFonts w:ascii="Baskerville" w:hAnsi="Baskerville" w:cs="TimesNewRomanPSMT"/>
          <w:color w:val="660066"/>
          <w:sz w:val="23"/>
          <w:szCs w:val="23"/>
        </w:rPr>
        <w:t>, nor “</w:t>
      </w:r>
      <w:r>
        <w:rPr>
          <w:rFonts w:ascii="Baskerville" w:hAnsi="Baskerville" w:cs="TimesNewRomanPSMT"/>
          <w:iCs/>
          <w:color w:val="FF0000"/>
          <w:sz w:val="23"/>
          <w:szCs w:val="23"/>
        </w:rPr>
        <w:t>John SMITH</w:t>
      </w:r>
      <w:r>
        <w:rPr>
          <w:rFonts w:ascii="Baskerville" w:hAnsi="Baskerville" w:cs="TimesNewRomanPSMT"/>
          <w:iCs/>
          <w:color w:val="660066"/>
          <w:sz w:val="23"/>
          <w:szCs w:val="23"/>
        </w:rPr>
        <w:t>”</w:t>
      </w:r>
      <w:r>
        <w:rPr>
          <w:rFonts w:ascii="Baskerville" w:hAnsi="Baskerville" w:cs="TimesNewRomanPSMT"/>
          <w:color w:val="660066"/>
          <w:sz w:val="23"/>
          <w:szCs w:val="23"/>
        </w:rPr>
        <w:t>, nor any such CAPITAL-LETTERED variation of such, in any way.”</w:t>
      </w:r>
    </w:p>
    <w:p w14:paraId="55CEF274" w14:textId="77777777" w:rsidR="00F762EF" w:rsidRDefault="006E5DD8">
      <w:pPr>
        <w:tabs>
          <w:tab w:val="left" w:pos="1608"/>
        </w:tabs>
        <w:spacing w:after="144"/>
        <w:ind w:left="1080"/>
        <w:rPr>
          <w:rFonts w:ascii="Baskerville" w:hAnsi="Baskerville"/>
          <w:color w:val="660066"/>
          <w:sz w:val="23"/>
          <w:szCs w:val="23"/>
        </w:rPr>
      </w:pPr>
      <w:r>
        <w:rPr>
          <w:rFonts w:ascii="Baskerville" w:hAnsi="Baskerville" w:cs="TimesNewRomanPSMT"/>
          <w:color w:val="660066"/>
          <w:sz w:val="23"/>
          <w:szCs w:val="23"/>
        </w:rPr>
        <w:t>and</w:t>
      </w:r>
    </w:p>
    <w:p w14:paraId="7F382A66"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cs="TimesNewRomanPSMT"/>
          <w:iCs/>
          <w:color w:val="660066"/>
          <w:sz w:val="23"/>
          <w:szCs w:val="23"/>
        </w:rPr>
        <w:t xml:space="preserve">Paragraph </w:t>
      </w:r>
      <w:r>
        <w:rPr>
          <w:rFonts w:ascii="Baskerville" w:eastAsia="TimesNewRomanPSMT" w:hAnsi="Baskerville" w:cs="TimesNewRomanPSMT"/>
          <w:iCs/>
          <w:color w:val="FF0000"/>
          <w:sz w:val="23"/>
          <w:szCs w:val="23"/>
        </w:rPr>
        <w:t>42</w:t>
      </w:r>
      <w:r>
        <w:rPr>
          <w:rFonts w:ascii="Baskerville" w:eastAsia="TimesNewRomanPSMT" w:hAnsi="Baskerville" w:cs="TimesNewRomanPSMT"/>
          <w:iCs/>
          <w:color w:val="660066"/>
          <w:sz w:val="23"/>
          <w:szCs w:val="23"/>
        </w:rPr>
        <w:t xml:space="preserve"> of that unchallenged affidavit states:</w:t>
      </w:r>
    </w:p>
    <w:p w14:paraId="28BF783A" w14:textId="77777777" w:rsidR="00F762EF" w:rsidRDefault="006E5DD8">
      <w:pPr>
        <w:tabs>
          <w:tab w:val="left" w:pos="1608"/>
        </w:tabs>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“The ‘soul’, ‘</w:t>
      </w:r>
      <w:r>
        <w:rPr>
          <w:rFonts w:ascii="Baskerville" w:eastAsia="TimesNewRomanPSMT" w:hAnsi="Baskerville" w:cs="TimesNewRomanPSMT"/>
          <w:iCs/>
          <w:color w:val="FF0000"/>
          <w:sz w:val="23"/>
          <w:szCs w:val="23"/>
        </w:rPr>
        <w:t>Alex</w:t>
      </w:r>
      <w:r>
        <w:rPr>
          <w:rFonts w:ascii="Baskerville" w:eastAsia="TimesNewRomanPSMT" w:hAnsi="Baskerville" w:cs="TimesNewRomanPSMT"/>
          <w:iCs/>
          <w:color w:val="660066"/>
          <w:sz w:val="23"/>
          <w:szCs w:val="23"/>
        </w:rPr>
        <w:t xml:space="preserve">’, and the living being we are incarnated into, </w:t>
      </w:r>
      <w:r>
        <w:rPr>
          <w:rFonts w:ascii="Baskerville" w:eastAsia="TimesNewRomanPSMT" w:hAnsi="Baskerville" w:cs="Times New Roman"/>
          <w:iCs/>
          <w:color w:val="660066"/>
          <w:sz w:val="23"/>
          <w:szCs w:val="23"/>
        </w:rPr>
        <w:t>‘</w:t>
      </w:r>
      <w:r>
        <w:rPr>
          <w:rFonts w:ascii="Baskerville" w:eastAsia="TimesNewRomanPSMT" w:hAnsi="Baskerville" w:cs="Times New Roman"/>
          <w:iCs/>
          <w:color w:val="FF0000"/>
          <w:sz w:val="23"/>
          <w:szCs w:val="23"/>
        </w:rPr>
        <w:t>John Robert</w:t>
      </w:r>
      <w:r>
        <w:rPr>
          <w:rFonts w:ascii="Baskerville" w:eastAsia="TimesNewRomanPSMT" w:hAnsi="Baskerville" w:cs="Times New Roman"/>
          <w:iCs/>
          <w:color w:val="660066"/>
          <w:sz w:val="23"/>
          <w:szCs w:val="23"/>
        </w:rPr>
        <w:t>’, of the family “</w:t>
      </w:r>
      <w:r>
        <w:rPr>
          <w:rFonts w:ascii="Baskerville" w:eastAsia="TimesNewRomanPSMT" w:hAnsi="Baskerville" w:cs="Times New Roman"/>
          <w:iCs/>
          <w:color w:val="FF0000"/>
          <w:sz w:val="23"/>
          <w:szCs w:val="23"/>
        </w:rPr>
        <w:t>Smith</w:t>
      </w:r>
      <w:r>
        <w:rPr>
          <w:rFonts w:ascii="Baskerville" w:eastAsia="TimesNewRomanPSMT" w:hAnsi="Baskerville" w:cs="Times New Roman"/>
          <w:iCs/>
          <w:color w:val="660066"/>
          <w:sz w:val="23"/>
          <w:szCs w:val="23"/>
        </w:rPr>
        <w:t>”</w:t>
      </w:r>
      <w:r>
        <w:rPr>
          <w:rFonts w:ascii="Baskerville" w:eastAsia="TimesNewRomanPSMT" w:hAnsi="Baskerville" w:cs="TimesNewRomanPSMT"/>
          <w:iCs/>
          <w:color w:val="660066"/>
          <w:sz w:val="23"/>
          <w:szCs w:val="23"/>
        </w:rPr>
        <w:t>,</w:t>
      </w:r>
      <w:r>
        <w:rPr>
          <w:rFonts w:ascii="Baskerville" w:eastAsia="Times New Roman" w:hAnsi="Baskerville" w:cs="Times New Roman"/>
          <w:iCs/>
          <w:color w:val="660066"/>
          <w:sz w:val="23"/>
          <w:szCs w:val="23"/>
        </w:rPr>
        <w:t xml:space="preserve"> </w:t>
      </w:r>
      <w:r>
        <w:rPr>
          <w:rFonts w:ascii="Baskerville" w:eastAsia="TimesNewRomanPSMT" w:hAnsi="Baskerville" w:cs="TimesNewRomanPSMT"/>
          <w:iCs/>
          <w:color w:val="660066"/>
          <w:sz w:val="23"/>
          <w:szCs w:val="23"/>
        </w:rPr>
        <w:t>renounce, rebut, disassociate and reject that the corporate entity “</w:t>
      </w:r>
      <w:r>
        <w:rPr>
          <w:rFonts w:ascii="Baskerville" w:eastAsia="TimesNewRomanPSMT" w:hAnsi="Baskerville" w:cs="TimesNewRomanPSMT"/>
          <w:iCs/>
          <w:color w:val="FF0000"/>
          <w:sz w:val="23"/>
          <w:szCs w:val="23"/>
        </w:rPr>
        <w:t>DEPARTMENT OF JUSTICE AND COMMUNITY SAFETY ABN 32 790 228 959</w:t>
      </w:r>
      <w:r>
        <w:rPr>
          <w:rFonts w:ascii="Baskerville" w:eastAsia="TimesNewRomanPSMT" w:hAnsi="Baskerville" w:cs="TimesNewRomanPSMT"/>
          <w:iCs/>
          <w:color w:val="660066"/>
          <w:sz w:val="23"/>
          <w:szCs w:val="23"/>
        </w:rPr>
        <w:t xml:space="preserve">” and/or </w:t>
      </w:r>
      <w:proofErr w:type="gramStart"/>
      <w:r>
        <w:rPr>
          <w:rFonts w:ascii="Baskerville" w:eastAsia="TimesNewRomanPSMT" w:hAnsi="Baskerville" w:cs="TimesNewRomanPSMT"/>
          <w:iCs/>
          <w:color w:val="660066"/>
          <w:sz w:val="23"/>
          <w:szCs w:val="23"/>
        </w:rPr>
        <w:t>all of</w:t>
      </w:r>
      <w:proofErr w:type="gramEnd"/>
      <w:r>
        <w:rPr>
          <w:rFonts w:ascii="Baskerville" w:eastAsia="TimesNewRomanPSMT" w:hAnsi="Baskerville" w:cs="TimesNewRomanPSMT"/>
          <w:iCs/>
          <w:color w:val="660066"/>
          <w:sz w:val="23"/>
          <w:szCs w:val="23"/>
        </w:rPr>
        <w:t xml:space="preserve"> its trading names, has any authority or jurisdiction over us in any way.”</w:t>
      </w:r>
    </w:p>
    <w:p w14:paraId="54741592" w14:textId="77777777" w:rsidR="00F762EF" w:rsidRDefault="006E5DD8">
      <w:pPr>
        <w:tabs>
          <w:tab w:val="left" w:pos="1608"/>
        </w:tabs>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and</w:t>
      </w:r>
    </w:p>
    <w:p w14:paraId="046C6D57"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cs="TimesNewRomanPSMT"/>
          <w:iCs/>
          <w:color w:val="660066"/>
          <w:sz w:val="23"/>
          <w:szCs w:val="23"/>
        </w:rPr>
        <w:t xml:space="preserve">Paragraph </w:t>
      </w:r>
      <w:r>
        <w:rPr>
          <w:rFonts w:ascii="Baskerville" w:eastAsia="TimesNewRomanPSMT" w:hAnsi="Baskerville" w:cs="TimesNewRomanPSMT"/>
          <w:iCs/>
          <w:color w:val="FF0000"/>
          <w:sz w:val="23"/>
          <w:szCs w:val="23"/>
        </w:rPr>
        <w:t>43</w:t>
      </w:r>
      <w:r>
        <w:rPr>
          <w:rFonts w:ascii="Baskerville" w:eastAsia="TimesNewRomanPSMT" w:hAnsi="Baskerville" w:cs="TimesNewRomanPSMT"/>
          <w:iCs/>
          <w:color w:val="660066"/>
          <w:sz w:val="23"/>
          <w:szCs w:val="23"/>
        </w:rPr>
        <w:t xml:space="preserve"> of that unchallenged affidavit states:</w:t>
      </w:r>
    </w:p>
    <w:p w14:paraId="4EAB5A47" w14:textId="77777777" w:rsidR="00F762EF" w:rsidRDefault="006E5DD8">
      <w:pPr>
        <w:tabs>
          <w:tab w:val="left" w:pos="1608"/>
        </w:tabs>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“The ‘soul’,</w:t>
      </w:r>
      <w:r>
        <w:rPr>
          <w:rFonts w:ascii="Baskerville" w:hAnsi="Baskerville" w:cs="TimesNewRomanPSMT"/>
          <w:iCs/>
          <w:color w:val="660066"/>
          <w:sz w:val="23"/>
          <w:szCs w:val="23"/>
        </w:rPr>
        <w:t xml:space="preserve"> ‘</w:t>
      </w:r>
      <w:r>
        <w:rPr>
          <w:rFonts w:ascii="Baskerville" w:hAnsi="Baskerville" w:cs="TimesNewRomanPSMT"/>
          <w:iCs/>
          <w:color w:val="FF0000"/>
          <w:sz w:val="23"/>
          <w:szCs w:val="23"/>
        </w:rPr>
        <w:t>Alex</w:t>
      </w:r>
      <w:r>
        <w:rPr>
          <w:rFonts w:ascii="Baskerville" w:hAnsi="Baskerville" w:cs="TimesNewRomanPSMT"/>
          <w:iCs/>
          <w:color w:val="660066"/>
          <w:sz w:val="23"/>
          <w:szCs w:val="23"/>
        </w:rPr>
        <w:t xml:space="preserve">’, and the living being we are incarnated into, </w:t>
      </w:r>
      <w:r>
        <w:rPr>
          <w:rFonts w:ascii="Baskerville" w:hAnsi="Baskerville" w:cs="Times New Roman"/>
          <w:iCs/>
          <w:color w:val="660066"/>
          <w:sz w:val="23"/>
          <w:szCs w:val="23"/>
        </w:rPr>
        <w:t>‘</w:t>
      </w:r>
      <w:r>
        <w:rPr>
          <w:rFonts w:ascii="Baskerville" w:hAnsi="Baskerville" w:cs="Times New Roman"/>
          <w:iCs/>
          <w:color w:val="FF0000"/>
          <w:sz w:val="23"/>
          <w:szCs w:val="23"/>
        </w:rPr>
        <w:t>John Robert</w:t>
      </w:r>
      <w:r>
        <w:rPr>
          <w:rFonts w:ascii="Baskerville" w:hAnsi="Baskerville" w:cs="Times New Roman"/>
          <w:iCs/>
          <w:color w:val="660066"/>
          <w:sz w:val="23"/>
          <w:szCs w:val="23"/>
        </w:rPr>
        <w:t>’, of the family “</w:t>
      </w:r>
      <w:r>
        <w:rPr>
          <w:rFonts w:ascii="Baskerville" w:hAnsi="Baskerville" w:cs="Times New Roman"/>
          <w:iCs/>
          <w:color w:val="FF0000"/>
          <w:sz w:val="23"/>
          <w:szCs w:val="23"/>
        </w:rPr>
        <w:t>Smith</w:t>
      </w:r>
      <w:r>
        <w:rPr>
          <w:rFonts w:ascii="Baskerville" w:hAnsi="Baskerville" w:cs="Times New Roman"/>
          <w:iCs/>
          <w:color w:val="660066"/>
          <w:sz w:val="23"/>
          <w:szCs w:val="23"/>
        </w:rPr>
        <w:t>”</w:t>
      </w:r>
      <w:r>
        <w:rPr>
          <w:rFonts w:ascii="Baskerville" w:hAnsi="Baskerville" w:cs="TimesNewRomanPSMT"/>
          <w:iCs/>
          <w:color w:val="660066"/>
          <w:sz w:val="23"/>
          <w:szCs w:val="23"/>
        </w:rPr>
        <w:t xml:space="preserve">, unless we specifically contract, and that written and signed contract can be produced as proof, </w:t>
      </w:r>
      <w:r>
        <w:rPr>
          <w:rFonts w:ascii="Baskerville" w:hAnsi="Baskerville" w:cs="TimesNewRomanPSMT"/>
          <w:color w:val="660066"/>
          <w:sz w:val="23"/>
          <w:szCs w:val="23"/>
        </w:rPr>
        <w:t xml:space="preserve">do not acknowledge or consent that the </w:t>
      </w:r>
      <w:r>
        <w:rPr>
          <w:rFonts w:ascii="Baskerville" w:eastAsia="TimesNewRomanPSMT" w:hAnsi="Baskerville" w:cs="TimesNewRomanPSMT"/>
          <w:iCs/>
          <w:color w:val="660066"/>
          <w:sz w:val="23"/>
          <w:szCs w:val="23"/>
        </w:rPr>
        <w:t>corporate entity</w:t>
      </w:r>
      <w:r>
        <w:rPr>
          <w:rFonts w:ascii="Baskerville" w:hAnsi="Baskerville" w:cs="TimesNewRomanPSMT"/>
          <w:color w:val="660066"/>
          <w:sz w:val="23"/>
          <w:szCs w:val="23"/>
        </w:rPr>
        <w:t xml:space="preserve"> “</w:t>
      </w:r>
      <w:r>
        <w:rPr>
          <w:rFonts w:ascii="Baskerville" w:hAnsi="Baskerville" w:cs="TimesNewRomanPSMT"/>
          <w:color w:val="FF0000"/>
          <w:sz w:val="23"/>
          <w:szCs w:val="23"/>
        </w:rPr>
        <w:t>DEPARTMENT OF JUSTICE AND COMMUNITY SAFETY ABN 32 790 228 959</w:t>
      </w:r>
      <w:r>
        <w:rPr>
          <w:rFonts w:ascii="Baskerville" w:hAnsi="Baskerville" w:cs="TimesNewRomanPSMT"/>
          <w:color w:val="660066"/>
          <w:sz w:val="23"/>
          <w:szCs w:val="23"/>
        </w:rPr>
        <w:t xml:space="preserve">” and/or all of its trading names, </w:t>
      </w:r>
      <w:r>
        <w:rPr>
          <w:rFonts w:ascii="Baskerville" w:eastAsia="TimesNewRomanPSMT" w:hAnsi="Baskerville" w:cs="TimesNewRomanPSMT"/>
          <w:iCs/>
          <w:color w:val="660066"/>
          <w:sz w:val="23"/>
          <w:szCs w:val="23"/>
        </w:rPr>
        <w:t xml:space="preserve">and/or all of its employees, </w:t>
      </w:r>
      <w:r>
        <w:rPr>
          <w:rFonts w:ascii="Baskerville" w:hAnsi="Baskerville" w:cs="TimesNewRomanPSMT"/>
          <w:color w:val="660066"/>
          <w:sz w:val="23"/>
          <w:szCs w:val="23"/>
        </w:rPr>
        <w:t>has any authority or jurisdiction over us in any way.”</w:t>
      </w:r>
    </w:p>
    <w:p w14:paraId="1EB32E10" w14:textId="77777777" w:rsidR="00F762EF" w:rsidRDefault="006E5DD8">
      <w:pPr>
        <w:tabs>
          <w:tab w:val="left" w:pos="1608"/>
        </w:tabs>
        <w:spacing w:after="144"/>
        <w:ind w:left="1080"/>
        <w:rPr>
          <w:rFonts w:ascii="Baskerville" w:hAnsi="Baskerville"/>
          <w:color w:val="660066"/>
          <w:sz w:val="23"/>
          <w:szCs w:val="23"/>
        </w:rPr>
      </w:pPr>
      <w:r>
        <w:rPr>
          <w:rFonts w:ascii="Baskerville" w:hAnsi="Baskerville" w:cs="TimesNewRomanPSMT"/>
          <w:color w:val="660066"/>
          <w:sz w:val="23"/>
          <w:szCs w:val="23"/>
        </w:rPr>
        <w:t>and</w:t>
      </w:r>
    </w:p>
    <w:p w14:paraId="5AFACE3D"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cs="TimesNewRomanPSMT"/>
          <w:iCs/>
          <w:color w:val="660066"/>
          <w:sz w:val="23"/>
          <w:szCs w:val="23"/>
        </w:rPr>
        <w:t xml:space="preserve">Paragraph </w:t>
      </w:r>
      <w:r>
        <w:rPr>
          <w:rFonts w:ascii="Baskerville" w:eastAsia="TimesNewRomanPSMT" w:hAnsi="Baskerville" w:cs="TimesNewRomanPSMT"/>
          <w:iCs/>
          <w:color w:val="FF0000"/>
          <w:sz w:val="23"/>
          <w:szCs w:val="23"/>
        </w:rPr>
        <w:t>44</w:t>
      </w:r>
      <w:r>
        <w:rPr>
          <w:rFonts w:ascii="Baskerville" w:eastAsia="TimesNewRomanPSMT" w:hAnsi="Baskerville" w:cs="TimesNewRomanPSMT"/>
          <w:iCs/>
          <w:color w:val="660066"/>
          <w:sz w:val="23"/>
          <w:szCs w:val="23"/>
        </w:rPr>
        <w:t xml:space="preserve"> of that unchallenged affidavit states:</w:t>
      </w:r>
    </w:p>
    <w:p w14:paraId="62C6DD5D" w14:textId="77777777" w:rsidR="00F762EF" w:rsidRDefault="006E5DD8">
      <w:pPr>
        <w:tabs>
          <w:tab w:val="left" w:pos="1608"/>
        </w:tabs>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“The ‘soul’, ‘</w:t>
      </w:r>
      <w:r>
        <w:rPr>
          <w:rFonts w:ascii="Baskerville" w:eastAsia="TimesNewRomanPSMT" w:hAnsi="Baskerville" w:cs="TimesNewRomanPSMT"/>
          <w:iCs/>
          <w:color w:val="FF0000"/>
          <w:sz w:val="23"/>
          <w:szCs w:val="23"/>
        </w:rPr>
        <w:t>Alex</w:t>
      </w:r>
      <w:r>
        <w:rPr>
          <w:rFonts w:ascii="Baskerville" w:eastAsia="TimesNewRomanPSMT" w:hAnsi="Baskerville" w:cs="TimesNewRomanPSMT"/>
          <w:iCs/>
          <w:color w:val="660066"/>
          <w:sz w:val="23"/>
          <w:szCs w:val="23"/>
        </w:rPr>
        <w:t xml:space="preserve">’, and the living being we are incarnated into, </w:t>
      </w:r>
      <w:r>
        <w:rPr>
          <w:rFonts w:ascii="Baskerville" w:eastAsia="TimesNewRomanPSMT" w:hAnsi="Baskerville" w:cs="Times New Roman"/>
          <w:iCs/>
          <w:color w:val="660066"/>
          <w:sz w:val="23"/>
          <w:szCs w:val="23"/>
        </w:rPr>
        <w:t>‘</w:t>
      </w:r>
      <w:r>
        <w:rPr>
          <w:rFonts w:ascii="Baskerville" w:eastAsia="TimesNewRomanPSMT" w:hAnsi="Baskerville" w:cs="Times New Roman"/>
          <w:iCs/>
          <w:color w:val="FF0000"/>
          <w:sz w:val="23"/>
          <w:szCs w:val="23"/>
        </w:rPr>
        <w:t>John Robert</w:t>
      </w:r>
      <w:r>
        <w:rPr>
          <w:rFonts w:ascii="Baskerville" w:eastAsia="TimesNewRomanPSMT" w:hAnsi="Baskerville" w:cs="Times New Roman"/>
          <w:iCs/>
          <w:color w:val="660066"/>
          <w:sz w:val="23"/>
          <w:szCs w:val="23"/>
        </w:rPr>
        <w:t>’, of the family “</w:t>
      </w:r>
      <w:r>
        <w:rPr>
          <w:rFonts w:ascii="Baskerville" w:eastAsia="TimesNewRomanPSMT" w:hAnsi="Baskerville" w:cs="Times New Roman"/>
          <w:iCs/>
          <w:color w:val="FF0000"/>
          <w:sz w:val="23"/>
          <w:szCs w:val="23"/>
        </w:rPr>
        <w:t>Smith</w:t>
      </w:r>
      <w:r>
        <w:rPr>
          <w:rFonts w:ascii="Baskerville" w:eastAsia="TimesNewRomanPSMT" w:hAnsi="Baskerville" w:cs="Times New Roman"/>
          <w:iCs/>
          <w:color w:val="660066"/>
          <w:sz w:val="23"/>
          <w:szCs w:val="23"/>
        </w:rPr>
        <w:t>”</w:t>
      </w:r>
      <w:r>
        <w:rPr>
          <w:rFonts w:ascii="Baskerville" w:eastAsia="TimesNewRomanPSMT" w:hAnsi="Baskerville" w:cs="TimesNewRomanPSMT"/>
          <w:iCs/>
          <w:color w:val="660066"/>
          <w:sz w:val="23"/>
          <w:szCs w:val="23"/>
        </w:rPr>
        <w:t>,</w:t>
      </w:r>
      <w:r>
        <w:rPr>
          <w:rFonts w:ascii="Baskerville" w:eastAsia="Times New Roman" w:hAnsi="Baskerville" w:cs="Times New Roman"/>
          <w:iCs/>
          <w:color w:val="660066"/>
          <w:sz w:val="23"/>
          <w:szCs w:val="23"/>
        </w:rPr>
        <w:t xml:space="preserve"> </w:t>
      </w:r>
      <w:r>
        <w:rPr>
          <w:rFonts w:ascii="Baskerville" w:eastAsia="TimesNewRomanPSMT" w:hAnsi="Baskerville" w:cs="TimesNewRomanPSMT"/>
          <w:iCs/>
          <w:color w:val="660066"/>
          <w:sz w:val="23"/>
          <w:szCs w:val="23"/>
        </w:rPr>
        <w:t>renounce, rebut, disassociate and reject that the corporate entity “</w:t>
      </w:r>
      <w:r>
        <w:rPr>
          <w:rFonts w:ascii="Baskerville" w:eastAsia="TimesNewRomanPSMT" w:hAnsi="Baskerville" w:cs="TimesNewRomanPSMT"/>
          <w:iCs/>
          <w:color w:val="FF0000"/>
          <w:sz w:val="23"/>
          <w:szCs w:val="23"/>
        </w:rPr>
        <w:t>POLICE DEPARTMENT (VIC) ABN 63 446 481 493</w:t>
      </w:r>
      <w:r>
        <w:rPr>
          <w:rFonts w:ascii="Baskerville" w:eastAsia="TimesNewRomanPSMT" w:hAnsi="Baskerville" w:cs="TimesNewRomanPSMT"/>
          <w:iCs/>
          <w:color w:val="660066"/>
          <w:sz w:val="23"/>
          <w:szCs w:val="23"/>
        </w:rPr>
        <w:t xml:space="preserve">” and/or </w:t>
      </w:r>
      <w:proofErr w:type="gramStart"/>
      <w:r>
        <w:rPr>
          <w:rFonts w:ascii="Baskerville" w:eastAsia="TimesNewRomanPSMT" w:hAnsi="Baskerville" w:cs="TimesNewRomanPSMT"/>
          <w:iCs/>
          <w:color w:val="660066"/>
          <w:sz w:val="23"/>
          <w:szCs w:val="23"/>
        </w:rPr>
        <w:t>all of</w:t>
      </w:r>
      <w:proofErr w:type="gramEnd"/>
      <w:r>
        <w:rPr>
          <w:rFonts w:ascii="Baskerville" w:eastAsia="TimesNewRomanPSMT" w:hAnsi="Baskerville" w:cs="TimesNewRomanPSMT"/>
          <w:iCs/>
          <w:color w:val="660066"/>
          <w:sz w:val="23"/>
          <w:szCs w:val="23"/>
        </w:rPr>
        <w:t xml:space="preserve"> its trading names has any authority or jurisdiction over us in any way.”</w:t>
      </w:r>
    </w:p>
    <w:p w14:paraId="02272583" w14:textId="77777777" w:rsidR="00F762EF" w:rsidRDefault="006E5DD8">
      <w:pPr>
        <w:tabs>
          <w:tab w:val="left" w:pos="1608"/>
        </w:tabs>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and</w:t>
      </w:r>
    </w:p>
    <w:p w14:paraId="32D6B535" w14:textId="77777777" w:rsidR="00F762EF" w:rsidRDefault="006E5DD8">
      <w:pPr>
        <w:numPr>
          <w:ilvl w:val="0"/>
          <w:numId w:val="2"/>
        </w:numPr>
        <w:spacing w:after="144"/>
        <w:rPr>
          <w:rFonts w:ascii="Baskerville" w:hAnsi="Baskerville"/>
          <w:color w:val="660066"/>
          <w:sz w:val="23"/>
          <w:szCs w:val="23"/>
        </w:rPr>
      </w:pPr>
      <w:r>
        <w:rPr>
          <w:rFonts w:ascii="Baskerville" w:hAnsi="Baskerville"/>
          <w:color w:val="660066"/>
          <w:sz w:val="23"/>
          <w:szCs w:val="23"/>
        </w:rPr>
        <w:t xml:space="preserve">Paragraph </w:t>
      </w:r>
      <w:r>
        <w:rPr>
          <w:rFonts w:ascii="Baskerville" w:hAnsi="Baskerville"/>
          <w:color w:val="FF0000"/>
          <w:sz w:val="23"/>
          <w:szCs w:val="23"/>
        </w:rPr>
        <w:t>45</w:t>
      </w:r>
      <w:r>
        <w:rPr>
          <w:rFonts w:ascii="Baskerville" w:hAnsi="Baskerville"/>
          <w:color w:val="660066"/>
          <w:sz w:val="23"/>
          <w:szCs w:val="23"/>
        </w:rPr>
        <w:t xml:space="preserve"> of that unchallenged affidavit states:</w:t>
      </w:r>
    </w:p>
    <w:p w14:paraId="71F288F2" w14:textId="77777777" w:rsidR="00F762EF" w:rsidRDefault="006E5DD8">
      <w:pPr>
        <w:tabs>
          <w:tab w:val="left" w:pos="888"/>
        </w:tabs>
        <w:spacing w:after="144"/>
        <w:ind w:left="720"/>
        <w:rPr>
          <w:rFonts w:ascii="Baskerville" w:hAnsi="Baskerville"/>
          <w:color w:val="660066"/>
          <w:sz w:val="23"/>
          <w:szCs w:val="23"/>
        </w:rPr>
      </w:pPr>
      <w:r>
        <w:rPr>
          <w:rFonts w:ascii="Baskerville" w:eastAsia="TimesNewRomanPSMT" w:hAnsi="Baskerville" w:cs="TimesNewRomanPSMT"/>
          <w:iCs/>
          <w:color w:val="660066"/>
          <w:sz w:val="23"/>
          <w:szCs w:val="23"/>
        </w:rPr>
        <w:t>“The ‘soul’, ‘</w:t>
      </w:r>
      <w:r>
        <w:rPr>
          <w:rFonts w:ascii="Baskerville" w:eastAsia="TimesNewRomanPSMT" w:hAnsi="Baskerville" w:cs="TimesNewRomanPSMT"/>
          <w:iCs/>
          <w:color w:val="FF0000"/>
          <w:sz w:val="23"/>
          <w:szCs w:val="23"/>
        </w:rPr>
        <w:t>Alex</w:t>
      </w:r>
      <w:r>
        <w:rPr>
          <w:rFonts w:ascii="Baskerville" w:eastAsia="TimesNewRomanPSMT" w:hAnsi="Baskerville" w:cs="TimesNewRomanPSMT"/>
          <w:iCs/>
          <w:color w:val="660066"/>
          <w:sz w:val="23"/>
          <w:szCs w:val="23"/>
        </w:rPr>
        <w:t xml:space="preserve">’, and the living being we are incarnated into, </w:t>
      </w:r>
      <w:r>
        <w:rPr>
          <w:rFonts w:ascii="Baskerville" w:eastAsia="TimesNewRomanPSMT" w:hAnsi="Baskerville" w:cs="Times New Roman"/>
          <w:iCs/>
          <w:color w:val="660066"/>
          <w:sz w:val="23"/>
          <w:szCs w:val="23"/>
        </w:rPr>
        <w:t>‘</w:t>
      </w:r>
      <w:r>
        <w:rPr>
          <w:rFonts w:ascii="Baskerville" w:eastAsia="TimesNewRomanPSMT" w:hAnsi="Baskerville" w:cs="Times New Roman"/>
          <w:iCs/>
          <w:color w:val="FF0000"/>
          <w:sz w:val="23"/>
          <w:szCs w:val="23"/>
        </w:rPr>
        <w:t>John Robert</w:t>
      </w:r>
      <w:r>
        <w:rPr>
          <w:rFonts w:ascii="Baskerville" w:eastAsia="TimesNewRomanPSMT" w:hAnsi="Baskerville" w:cs="Times New Roman"/>
          <w:iCs/>
          <w:color w:val="660066"/>
          <w:sz w:val="23"/>
          <w:szCs w:val="23"/>
        </w:rPr>
        <w:t>’, of the family “</w:t>
      </w:r>
      <w:r>
        <w:rPr>
          <w:rFonts w:ascii="Baskerville" w:eastAsia="TimesNewRomanPSMT" w:hAnsi="Baskerville" w:cs="Times New Roman"/>
          <w:iCs/>
          <w:color w:val="FF0000"/>
          <w:sz w:val="23"/>
          <w:szCs w:val="23"/>
        </w:rPr>
        <w:t>Smith</w:t>
      </w:r>
      <w:r>
        <w:rPr>
          <w:rFonts w:ascii="Baskerville" w:eastAsia="TimesNewRomanPSMT" w:hAnsi="Baskerville" w:cs="Times New Roman"/>
          <w:iCs/>
          <w:color w:val="660066"/>
          <w:sz w:val="23"/>
          <w:szCs w:val="23"/>
        </w:rPr>
        <w:t>”</w:t>
      </w:r>
      <w:r>
        <w:rPr>
          <w:rFonts w:ascii="Baskerville" w:eastAsia="TimesNewRomanPSMT" w:hAnsi="Baskerville" w:cs="TimesNewRomanPSMT"/>
          <w:iCs/>
          <w:color w:val="660066"/>
          <w:sz w:val="23"/>
          <w:szCs w:val="23"/>
        </w:rPr>
        <w:t>, unless we specifically contract, and that written and signed contract can be produced as proof on demand, do not acknowledge or consent that the corporate entity “</w:t>
      </w:r>
      <w:r>
        <w:rPr>
          <w:rFonts w:ascii="Baskerville" w:eastAsia="TimesNewRomanPSMT" w:hAnsi="Baskerville" w:cs="TimesNewRomanPSMT"/>
          <w:iCs/>
          <w:color w:val="FF0000"/>
          <w:sz w:val="23"/>
          <w:szCs w:val="23"/>
        </w:rPr>
        <w:t>POLICE DEPARTMENT (VIC) ABN 63 446 481 493</w:t>
      </w:r>
      <w:r>
        <w:rPr>
          <w:rFonts w:ascii="Baskerville" w:eastAsia="TimesNewRomanPSMT" w:hAnsi="Baskerville" w:cs="TimesNewRomanPSMT"/>
          <w:iCs/>
          <w:color w:val="660066"/>
          <w:sz w:val="23"/>
          <w:szCs w:val="23"/>
        </w:rPr>
        <w:t>” and/or all of its trading names, and/or all of its employees, has any authority or jurisdiction over us in any way.”</w:t>
      </w:r>
    </w:p>
    <w:p w14:paraId="007CA2D4" w14:textId="77777777" w:rsidR="00F762EF" w:rsidRDefault="006E5DD8">
      <w:pPr>
        <w:tabs>
          <w:tab w:val="left" w:pos="888"/>
        </w:tabs>
        <w:spacing w:after="144"/>
        <w:ind w:left="720"/>
        <w:rPr>
          <w:rFonts w:ascii="Baskerville" w:hAnsi="Baskerville"/>
          <w:color w:val="660066"/>
          <w:sz w:val="23"/>
          <w:szCs w:val="23"/>
        </w:rPr>
      </w:pPr>
      <w:r>
        <w:rPr>
          <w:rFonts w:ascii="Baskerville" w:eastAsia="TimesNewRomanPSMT" w:hAnsi="Baskerville" w:cs="TimesNewRomanPSMT"/>
          <w:iCs/>
          <w:color w:val="660066"/>
          <w:sz w:val="23"/>
          <w:szCs w:val="23"/>
        </w:rPr>
        <w:t>and</w:t>
      </w:r>
    </w:p>
    <w:p w14:paraId="487F5CAE" w14:textId="77777777" w:rsidR="00F762EF" w:rsidRDefault="006E5DD8">
      <w:pPr>
        <w:numPr>
          <w:ilvl w:val="0"/>
          <w:numId w:val="2"/>
        </w:numPr>
        <w:tabs>
          <w:tab w:val="clear" w:pos="720"/>
          <w:tab w:val="left" w:pos="168"/>
        </w:tabs>
        <w:spacing w:after="144"/>
        <w:rPr>
          <w:rFonts w:ascii="Baskerville" w:eastAsia="TimesNewRomanPSMT" w:hAnsi="Baskerville" w:cs="Times New Roman"/>
          <w:iCs/>
          <w:color w:val="660066"/>
          <w:sz w:val="23"/>
          <w:szCs w:val="23"/>
          <w:lang w:bidi="en-US"/>
        </w:rPr>
      </w:pPr>
      <w:r>
        <w:rPr>
          <w:rFonts w:ascii="Baskerville" w:eastAsia="TimesNewRomanPSMT" w:hAnsi="Baskerville" w:cs="Times New Roman"/>
          <w:iCs/>
          <w:color w:val="660066"/>
          <w:sz w:val="23"/>
          <w:szCs w:val="23"/>
          <w:lang w:bidi="en-US"/>
        </w:rPr>
        <w:t>“</w:t>
      </w:r>
      <w:r>
        <w:rPr>
          <w:rFonts w:ascii="Baskerville" w:eastAsia="TimesNewRomanPSMT" w:hAnsi="Baskerville" w:cs="Times New Roman"/>
          <w:iCs/>
          <w:color w:val="FF0000"/>
          <w:sz w:val="23"/>
          <w:szCs w:val="23"/>
          <w:lang w:bidi="en-US"/>
        </w:rPr>
        <w:t>VICTORIA POLICE</w:t>
      </w:r>
      <w:r>
        <w:rPr>
          <w:rFonts w:ascii="Baskerville" w:eastAsia="TimesNewRomanPSMT" w:hAnsi="Baskerville" w:cs="Times New Roman"/>
          <w:iCs/>
          <w:color w:val="660066"/>
          <w:sz w:val="23"/>
          <w:szCs w:val="23"/>
          <w:lang w:bidi="en-US"/>
        </w:rPr>
        <w:t>” is a private corporation and has no authorisation in any law or legislation, and</w:t>
      </w:r>
    </w:p>
    <w:p w14:paraId="59136BDB"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cs="Times New Roman"/>
          <w:iCs/>
          <w:color w:val="660066"/>
          <w:sz w:val="23"/>
          <w:szCs w:val="23"/>
          <w:lang w:bidi="en-US"/>
        </w:rPr>
        <w:t xml:space="preserve">I, the living </w:t>
      </w:r>
      <w:r>
        <w:rPr>
          <w:rFonts w:ascii="Baskerville" w:eastAsia="TimesNewRomanPSMT" w:hAnsi="Baskerville" w:cs="Times New Roman"/>
          <w:iCs/>
          <w:color w:val="FF0000"/>
          <w:sz w:val="23"/>
          <w:szCs w:val="23"/>
          <w:lang w:bidi="en-US"/>
        </w:rPr>
        <w:t>wo</w:t>
      </w:r>
      <w:r>
        <w:rPr>
          <w:rFonts w:ascii="Baskerville" w:eastAsia="TimesNewRomanPSMT" w:hAnsi="Baskerville" w:cs="Times New Roman"/>
          <w:iCs/>
          <w:color w:val="660066"/>
          <w:sz w:val="23"/>
          <w:szCs w:val="23"/>
          <w:lang w:bidi="en-US"/>
        </w:rPr>
        <w:t>man ‘</w:t>
      </w:r>
      <w:r>
        <w:rPr>
          <w:rFonts w:ascii="Baskerville" w:eastAsia="TimesNewRomanPSMT" w:hAnsi="Baskerville" w:cs="Times New Roman"/>
          <w:iCs/>
          <w:color w:val="FF0000"/>
          <w:sz w:val="23"/>
          <w:szCs w:val="23"/>
          <w:lang w:bidi="en-US"/>
        </w:rPr>
        <w:t>John Robert</w:t>
      </w:r>
      <w:r>
        <w:rPr>
          <w:rFonts w:ascii="Baskerville" w:eastAsia="TimesNewRomanPSMT" w:hAnsi="Baskerville" w:cs="Times New Roman"/>
          <w:iCs/>
          <w:color w:val="660066"/>
          <w:sz w:val="23"/>
          <w:szCs w:val="23"/>
          <w:lang w:bidi="en-US"/>
        </w:rPr>
        <w:t>’, of the family/house/tribe/clan “</w:t>
      </w:r>
      <w:r>
        <w:rPr>
          <w:rFonts w:ascii="Baskerville" w:eastAsia="TimesNewRomanPSMT" w:hAnsi="Baskerville" w:cs="Times New Roman"/>
          <w:iCs/>
          <w:color w:val="FF0000"/>
          <w:sz w:val="23"/>
          <w:szCs w:val="23"/>
          <w:lang w:bidi="en-US"/>
        </w:rPr>
        <w:t>Smith</w:t>
      </w:r>
      <w:proofErr w:type="gramStart"/>
      <w:r>
        <w:rPr>
          <w:rFonts w:ascii="Baskerville" w:eastAsia="TimesNewRomanPSMT" w:hAnsi="Baskerville" w:cs="Times New Roman"/>
          <w:iCs/>
          <w:color w:val="660066"/>
          <w:sz w:val="23"/>
          <w:szCs w:val="23"/>
          <w:lang w:bidi="en-US"/>
        </w:rPr>
        <w:t>”,  have</w:t>
      </w:r>
      <w:proofErr w:type="gramEnd"/>
      <w:r>
        <w:rPr>
          <w:rFonts w:ascii="Baskerville" w:eastAsia="TimesNewRomanPSMT" w:hAnsi="Baskerville" w:cs="Times New Roman"/>
          <w:iCs/>
          <w:color w:val="660066"/>
          <w:sz w:val="23"/>
          <w:szCs w:val="23"/>
          <w:lang w:bidi="en-US"/>
        </w:rPr>
        <w:t xml:space="preserve"> no contracts with “</w:t>
      </w:r>
      <w:r>
        <w:rPr>
          <w:rFonts w:ascii="Baskerville" w:eastAsia="TimesNewRomanPSMT" w:hAnsi="Baskerville" w:cs="Times New Roman"/>
          <w:iCs/>
          <w:color w:val="FF0000"/>
          <w:sz w:val="23"/>
          <w:szCs w:val="23"/>
          <w:lang w:bidi="en-US"/>
        </w:rPr>
        <w:t>VICTORIA POLICE</w:t>
      </w:r>
      <w:r>
        <w:rPr>
          <w:rFonts w:ascii="Baskerville" w:eastAsia="TimesNewRomanPSMT" w:hAnsi="Baskerville" w:cs="Times New Roman"/>
          <w:iCs/>
          <w:color w:val="660066"/>
          <w:sz w:val="23"/>
          <w:szCs w:val="23"/>
          <w:lang w:bidi="en-US"/>
        </w:rPr>
        <w:t>”, and</w:t>
      </w:r>
    </w:p>
    <w:p w14:paraId="591DA466"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cs="TimesNewRomanPSMT"/>
          <w:iCs/>
          <w:color w:val="660066"/>
          <w:sz w:val="23"/>
          <w:szCs w:val="23"/>
        </w:rPr>
        <w:t xml:space="preserve">Paragraph </w:t>
      </w:r>
      <w:r>
        <w:rPr>
          <w:rFonts w:ascii="Baskerville" w:eastAsia="TimesNewRomanPSMT" w:hAnsi="Baskerville" w:cs="TimesNewRomanPSMT"/>
          <w:iCs/>
          <w:color w:val="FF0000"/>
          <w:sz w:val="23"/>
          <w:szCs w:val="23"/>
        </w:rPr>
        <w:t>45</w:t>
      </w:r>
      <w:r>
        <w:rPr>
          <w:rFonts w:ascii="Baskerville" w:eastAsia="TimesNewRomanPSMT" w:hAnsi="Baskerville" w:cs="TimesNewRomanPSMT"/>
          <w:iCs/>
          <w:color w:val="660066"/>
          <w:sz w:val="23"/>
          <w:szCs w:val="23"/>
        </w:rPr>
        <w:t xml:space="preserve"> of that unchallenged affidavit states:</w:t>
      </w:r>
    </w:p>
    <w:p w14:paraId="6138AFD9" w14:textId="77777777" w:rsidR="00F762EF" w:rsidRDefault="006E5DD8">
      <w:pPr>
        <w:tabs>
          <w:tab w:val="left" w:pos="1608"/>
        </w:tabs>
        <w:spacing w:after="144"/>
        <w:ind w:left="1080"/>
        <w:rPr>
          <w:rFonts w:ascii="Baskerville" w:hAnsi="Baskerville"/>
          <w:color w:val="660066"/>
          <w:sz w:val="23"/>
          <w:szCs w:val="23"/>
        </w:rPr>
      </w:pPr>
      <w:r>
        <w:rPr>
          <w:rFonts w:ascii="Baskerville" w:eastAsia="TimesNewRomanPSMT" w:hAnsi="Baskerville" w:cs="TimesNewRomanPSMT"/>
          <w:iCs/>
          <w:color w:val="660066"/>
          <w:sz w:val="23"/>
          <w:szCs w:val="23"/>
        </w:rPr>
        <w:t>“The ‘soul’,</w:t>
      </w:r>
      <w:r>
        <w:rPr>
          <w:rFonts w:ascii="Baskerville" w:hAnsi="Baskerville" w:cs="TimesNewRomanPSMT"/>
          <w:iCs/>
          <w:color w:val="660066"/>
          <w:sz w:val="23"/>
          <w:szCs w:val="23"/>
        </w:rPr>
        <w:t xml:space="preserve"> ‘</w:t>
      </w:r>
      <w:r>
        <w:rPr>
          <w:rFonts w:ascii="Baskerville" w:hAnsi="Baskerville" w:cs="TimesNewRomanPSMT"/>
          <w:iCs/>
          <w:color w:val="FF0000"/>
          <w:sz w:val="23"/>
          <w:szCs w:val="23"/>
        </w:rPr>
        <w:t>Alex</w:t>
      </w:r>
      <w:r>
        <w:rPr>
          <w:rFonts w:ascii="Baskerville" w:hAnsi="Baskerville" w:cs="TimesNewRomanPSMT"/>
          <w:iCs/>
          <w:color w:val="660066"/>
          <w:sz w:val="23"/>
          <w:szCs w:val="23"/>
        </w:rPr>
        <w:t xml:space="preserve">’, and the living being we are incarnated into, </w:t>
      </w:r>
      <w:r>
        <w:rPr>
          <w:rFonts w:ascii="Baskerville" w:hAnsi="Baskerville" w:cs="Times New Roman"/>
          <w:iCs/>
          <w:color w:val="660066"/>
          <w:sz w:val="23"/>
          <w:szCs w:val="23"/>
        </w:rPr>
        <w:t>‘</w:t>
      </w:r>
      <w:r>
        <w:rPr>
          <w:rFonts w:ascii="Baskerville" w:hAnsi="Baskerville" w:cs="Times New Roman"/>
          <w:iCs/>
          <w:color w:val="FF0000"/>
          <w:sz w:val="23"/>
          <w:szCs w:val="23"/>
        </w:rPr>
        <w:t>John Robert</w:t>
      </w:r>
      <w:r>
        <w:rPr>
          <w:rFonts w:ascii="Baskerville" w:hAnsi="Baskerville" w:cs="Times New Roman"/>
          <w:iCs/>
          <w:color w:val="660066"/>
          <w:sz w:val="23"/>
          <w:szCs w:val="23"/>
        </w:rPr>
        <w:t>’, of the family “</w:t>
      </w:r>
      <w:r>
        <w:rPr>
          <w:rFonts w:ascii="Baskerville" w:hAnsi="Baskerville" w:cs="Times New Roman"/>
          <w:iCs/>
          <w:color w:val="FF0000"/>
          <w:sz w:val="23"/>
          <w:szCs w:val="23"/>
        </w:rPr>
        <w:t>Smith</w:t>
      </w:r>
      <w:r>
        <w:rPr>
          <w:rFonts w:ascii="Baskerville" w:hAnsi="Baskerville" w:cs="Times New Roman"/>
          <w:iCs/>
          <w:color w:val="660066"/>
          <w:sz w:val="23"/>
          <w:szCs w:val="23"/>
        </w:rPr>
        <w:t>”</w:t>
      </w:r>
      <w:r>
        <w:rPr>
          <w:rFonts w:ascii="Baskerville" w:hAnsi="Baskerville" w:cs="TimesNewRomanPSMT"/>
          <w:iCs/>
          <w:color w:val="660066"/>
          <w:sz w:val="23"/>
          <w:szCs w:val="23"/>
        </w:rPr>
        <w:t>,</w:t>
      </w:r>
      <w:r>
        <w:rPr>
          <w:rFonts w:ascii="Baskerville" w:hAnsi="Baskerville" w:cs="TimesNewRomanPSMT"/>
          <w:color w:val="660066"/>
          <w:sz w:val="23"/>
          <w:szCs w:val="23"/>
        </w:rPr>
        <w:t xml:space="preserve"> </w:t>
      </w:r>
      <w:r>
        <w:rPr>
          <w:rFonts w:ascii="Baskerville" w:hAnsi="Baskerville" w:cs="TimesNewRomanPSMT"/>
          <w:iCs/>
          <w:color w:val="660066"/>
          <w:sz w:val="23"/>
          <w:szCs w:val="23"/>
        </w:rPr>
        <w:t xml:space="preserve">unless we specifically contract, and that written and signed contract can be produced as proof on demand, </w:t>
      </w:r>
      <w:r>
        <w:rPr>
          <w:rFonts w:ascii="Baskerville" w:hAnsi="Baskerville" w:cs="TimesNewRomanPSMT"/>
          <w:color w:val="660066"/>
          <w:sz w:val="23"/>
          <w:szCs w:val="23"/>
        </w:rPr>
        <w:t xml:space="preserve">do not acknowledge or consent that the </w:t>
      </w:r>
      <w:r>
        <w:rPr>
          <w:rFonts w:ascii="Baskerville" w:eastAsia="TimesNewRomanPSMT" w:hAnsi="Baskerville" w:cs="TimesNewRomanPSMT"/>
          <w:iCs/>
          <w:color w:val="660066"/>
          <w:sz w:val="23"/>
          <w:szCs w:val="23"/>
        </w:rPr>
        <w:t>corporate entity</w:t>
      </w:r>
      <w:r>
        <w:rPr>
          <w:rFonts w:ascii="Baskerville" w:hAnsi="Baskerville" w:cs="TimesNewRomanPSMT"/>
          <w:color w:val="660066"/>
          <w:sz w:val="23"/>
          <w:szCs w:val="23"/>
        </w:rPr>
        <w:t xml:space="preserve"> “</w:t>
      </w:r>
      <w:r>
        <w:rPr>
          <w:rFonts w:ascii="Baskerville" w:eastAsia="TimesNewRomanPSMT" w:hAnsi="Baskerville" w:cs="TimesNewRomanPSMT"/>
          <w:color w:val="FF0000"/>
          <w:sz w:val="23"/>
          <w:szCs w:val="23"/>
        </w:rPr>
        <w:t>POLICE DEPARTMENT (VIC) ABN 63 446 481 493</w:t>
      </w:r>
      <w:r>
        <w:rPr>
          <w:rFonts w:ascii="Baskerville" w:eastAsia="TimesNewRomanPSMT" w:hAnsi="Baskerville" w:cs="TimesNewRomanPSMT"/>
          <w:color w:val="660066"/>
          <w:sz w:val="23"/>
          <w:szCs w:val="23"/>
        </w:rPr>
        <w:t>” and/or all of its trading names, and/or all of its employees, has any authority or jurisdiction over us in any way.”</w:t>
      </w:r>
    </w:p>
    <w:p w14:paraId="56BF0D05" w14:textId="77777777" w:rsidR="00F762EF" w:rsidRDefault="006E5DD8">
      <w:pPr>
        <w:tabs>
          <w:tab w:val="left" w:pos="1608"/>
        </w:tabs>
        <w:spacing w:after="144"/>
        <w:ind w:left="720"/>
        <w:rPr>
          <w:rFonts w:ascii="Baskerville" w:hAnsi="Baskerville"/>
          <w:color w:val="660066"/>
          <w:sz w:val="23"/>
          <w:szCs w:val="23"/>
        </w:rPr>
      </w:pPr>
      <w:r>
        <w:rPr>
          <w:rFonts w:ascii="Baskerville" w:eastAsia="TimesNewRomanPSMT" w:hAnsi="Baskerville" w:cs="TimesNewRomanPSMT"/>
          <w:color w:val="660066"/>
          <w:sz w:val="23"/>
          <w:szCs w:val="23"/>
        </w:rPr>
        <w:t>and</w:t>
      </w:r>
    </w:p>
    <w:p w14:paraId="7A6355F3"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hAnsi="Baskerville"/>
          <w:color w:val="660066"/>
          <w:sz w:val="23"/>
          <w:szCs w:val="23"/>
        </w:rPr>
        <w:t xml:space="preserve">I, the living </w:t>
      </w:r>
      <w:r>
        <w:rPr>
          <w:rFonts w:ascii="Baskerville" w:hAnsi="Baskerville"/>
          <w:color w:val="FF0000"/>
          <w:sz w:val="23"/>
          <w:szCs w:val="23"/>
        </w:rPr>
        <w:t>wo</w:t>
      </w:r>
      <w:r>
        <w:rPr>
          <w:rFonts w:ascii="Baskerville" w:hAnsi="Baskerville"/>
          <w:color w:val="660066"/>
          <w:sz w:val="23"/>
          <w:szCs w:val="23"/>
        </w:rPr>
        <w:t>man ‘</w:t>
      </w:r>
      <w:r>
        <w:rPr>
          <w:rFonts w:ascii="Baskerville" w:hAnsi="Baskerville"/>
          <w:color w:val="FF0000"/>
          <w:sz w:val="23"/>
          <w:szCs w:val="23"/>
        </w:rPr>
        <w:t>John Robert</w:t>
      </w:r>
      <w:r>
        <w:rPr>
          <w:rFonts w:ascii="Baskerville" w:hAnsi="Baskerville"/>
          <w:color w:val="660066"/>
          <w:sz w:val="23"/>
          <w:szCs w:val="23"/>
        </w:rPr>
        <w:t>’, of the family/house/tribe/clan “</w:t>
      </w:r>
      <w:r>
        <w:rPr>
          <w:rFonts w:ascii="Baskerville" w:hAnsi="Baskerville"/>
          <w:color w:val="FF0000"/>
          <w:sz w:val="23"/>
          <w:szCs w:val="23"/>
        </w:rPr>
        <w:t>Smith</w:t>
      </w:r>
      <w:proofErr w:type="gramStart"/>
      <w:r>
        <w:rPr>
          <w:rFonts w:ascii="Baskerville" w:hAnsi="Baskerville"/>
          <w:color w:val="660066"/>
          <w:sz w:val="23"/>
          <w:szCs w:val="23"/>
        </w:rPr>
        <w:t>”,  have</w:t>
      </w:r>
      <w:proofErr w:type="gramEnd"/>
      <w:r>
        <w:rPr>
          <w:rFonts w:ascii="Baskerville" w:hAnsi="Baskerville"/>
          <w:color w:val="660066"/>
          <w:sz w:val="23"/>
          <w:szCs w:val="23"/>
        </w:rPr>
        <w:t xml:space="preserve"> not consented to, and do not consent to, any presumptions of law nor any Acts, Rules, Regulations and/or Statutes, and have rebutted all presumptions of law, Acts, Rules, </w:t>
      </w:r>
      <w:r>
        <w:rPr>
          <w:rFonts w:ascii="Baskerville" w:hAnsi="Baskerville"/>
          <w:color w:val="660066"/>
          <w:sz w:val="23"/>
          <w:szCs w:val="23"/>
        </w:rPr>
        <w:lastRenderedPageBreak/>
        <w:t>Regulations and/or Statutes, as they are not applicable to any Living Being without its signed consent;</w:t>
      </w:r>
    </w:p>
    <w:p w14:paraId="4FE54303" w14:textId="77777777" w:rsidR="00F762EF" w:rsidRDefault="006E5DD8">
      <w:pPr>
        <w:tabs>
          <w:tab w:val="left" w:pos="1608"/>
        </w:tabs>
        <w:spacing w:after="144"/>
        <w:ind w:left="1080"/>
        <w:rPr>
          <w:rFonts w:ascii="Baskerville" w:hAnsi="Baskerville"/>
          <w:color w:val="660066"/>
          <w:sz w:val="23"/>
          <w:szCs w:val="23"/>
        </w:rPr>
      </w:pPr>
      <w:r>
        <w:rPr>
          <w:rFonts w:ascii="Baskerville" w:hAnsi="Baskerville"/>
          <w:color w:val="660066"/>
          <w:sz w:val="23"/>
          <w:szCs w:val="23"/>
        </w:rPr>
        <w:t>“A “</w:t>
      </w:r>
      <w:r>
        <w:rPr>
          <w:rFonts w:ascii="Baskerville" w:hAnsi="Baskerville"/>
          <w:b/>
          <w:color w:val="660066"/>
          <w:sz w:val="23"/>
          <w:szCs w:val="23"/>
        </w:rPr>
        <w:t>statute</w:t>
      </w:r>
      <w:r>
        <w:rPr>
          <w:rFonts w:ascii="Baskerville" w:hAnsi="Baskerville"/>
          <w:color w:val="660066"/>
          <w:sz w:val="23"/>
          <w:szCs w:val="23"/>
        </w:rPr>
        <w:t xml:space="preserve">” is a formal written enactment of a legislative authority that </w:t>
      </w:r>
      <w:r>
        <w:rPr>
          <w:rFonts w:ascii="Baskerville" w:hAnsi="Baskerville"/>
          <w:color w:val="660066"/>
          <w:sz w:val="23"/>
          <w:szCs w:val="23"/>
          <w:u w:val="single"/>
        </w:rPr>
        <w:t>governs the legal entities</w:t>
      </w:r>
      <w:r>
        <w:rPr>
          <w:rFonts w:ascii="Baskerville" w:hAnsi="Baskerville"/>
          <w:color w:val="660066"/>
          <w:sz w:val="23"/>
          <w:szCs w:val="23"/>
        </w:rPr>
        <w:t xml:space="preserve"> of a city, state, or country </w:t>
      </w:r>
      <w:r>
        <w:rPr>
          <w:rFonts w:ascii="Baskerville" w:hAnsi="Baskerville"/>
          <w:color w:val="660066"/>
          <w:sz w:val="23"/>
          <w:szCs w:val="23"/>
          <w:u w:val="single"/>
        </w:rPr>
        <w:t>by way of consent</w:t>
      </w:r>
      <w:r>
        <w:rPr>
          <w:rFonts w:ascii="Baskerville" w:hAnsi="Baskerville"/>
          <w:color w:val="660066"/>
          <w:sz w:val="23"/>
          <w:szCs w:val="23"/>
        </w:rPr>
        <w:t>. Statutes are rules made by legislative bodies; they are distinguished from case law or precedent, which is decided by courts, and regulations issued by government agencies.”</w:t>
      </w:r>
    </w:p>
    <w:p w14:paraId="2948AE1F" w14:textId="77777777" w:rsidR="00F762EF" w:rsidRDefault="006E5DD8">
      <w:pPr>
        <w:pStyle w:val="BodyText"/>
        <w:widowControl w:val="0"/>
        <w:tabs>
          <w:tab w:val="left" w:pos="1608"/>
        </w:tabs>
        <w:spacing w:after="120" w:line="240" w:lineRule="auto"/>
        <w:ind w:left="1440"/>
        <w:rPr>
          <w:rFonts w:ascii="Times New Roman" w:hAnsi="Times New Roman"/>
        </w:rPr>
      </w:pPr>
      <w:r>
        <w:rPr>
          <w:rStyle w:val="Quotation"/>
          <w:rFonts w:ascii="Baskerville" w:eastAsia="TimesNewRomanPSMT" w:hAnsi="Baskerville" w:cs="TimesNewRomanPSMT"/>
          <w:i w:val="0"/>
          <w:iCs w:val="0"/>
          <w:color w:val="660066"/>
          <w:sz w:val="23"/>
          <w:szCs w:val="23"/>
        </w:rPr>
        <w:t>Black, Henry Campbell (1990). Black's Law Dictionary, Sixth Edition.  pp. 1410.</w:t>
      </w:r>
    </w:p>
    <w:p w14:paraId="644CA18B" w14:textId="77777777" w:rsidR="00F762EF" w:rsidRDefault="006E5DD8">
      <w:pPr>
        <w:pStyle w:val="BodyText"/>
        <w:widowControl w:val="0"/>
        <w:tabs>
          <w:tab w:val="left" w:pos="2328"/>
        </w:tabs>
        <w:spacing w:after="120" w:line="240" w:lineRule="auto"/>
        <w:ind w:left="720"/>
        <w:rPr>
          <w:rFonts w:ascii="Times New Roman" w:hAnsi="Times New Roman"/>
        </w:rPr>
      </w:pPr>
      <w:r>
        <w:rPr>
          <w:rStyle w:val="Quotation"/>
          <w:rFonts w:ascii="Baskerville" w:eastAsia="TimesNewRomanPSMT" w:hAnsi="Baskerville" w:cs="TimesNewRomanPSMT"/>
          <w:i w:val="0"/>
          <w:iCs w:val="0"/>
          <w:color w:val="660066"/>
          <w:sz w:val="23"/>
          <w:szCs w:val="23"/>
        </w:rPr>
        <w:t>and</w:t>
      </w:r>
    </w:p>
    <w:p w14:paraId="6ADE39DE" w14:textId="77777777" w:rsidR="00F762EF" w:rsidRDefault="006E5DD8">
      <w:pPr>
        <w:numPr>
          <w:ilvl w:val="0"/>
          <w:numId w:val="2"/>
        </w:numPr>
        <w:tabs>
          <w:tab w:val="clear" w:pos="720"/>
          <w:tab w:val="left" w:pos="168"/>
        </w:tabs>
        <w:spacing w:after="144"/>
        <w:rPr>
          <w:rFonts w:ascii="Baskerville" w:eastAsia="TimesNewRomanPSMT" w:hAnsi="Baskerville" w:cs="TimesNewRomanPSMT"/>
          <w:iCs/>
          <w:color w:val="660066"/>
          <w:sz w:val="23"/>
          <w:szCs w:val="23"/>
          <w:shd w:val="clear" w:color="auto" w:fill="FFFFFF"/>
        </w:rPr>
      </w:pPr>
      <w:r>
        <w:rPr>
          <w:rFonts w:ascii="Baskerville" w:eastAsia="TimesNewRomanPSMT" w:hAnsi="Baskerville" w:cs="TimesNewRomanPSMT"/>
          <w:iCs/>
          <w:color w:val="660066"/>
          <w:sz w:val="23"/>
          <w:szCs w:val="23"/>
          <w:shd w:val="clear" w:color="auto" w:fill="FFFFFF"/>
        </w:rPr>
        <w:t xml:space="preserve">“It is a basic principle of statutory construction that, in the absence of express language, which is clear and unambiguous, a court will not construe a statute in a manner which has the effect of curtailing, or diminishing, a </w:t>
      </w:r>
      <w:proofErr w:type="spellStart"/>
      <w:r>
        <w:rPr>
          <w:rFonts w:ascii="Baskerville" w:eastAsia="TimesNewRomanPSMT" w:hAnsi="Baskerville" w:cs="TimesNewRomanPSMT"/>
          <w:iCs/>
          <w:color w:val="660066"/>
          <w:sz w:val="23"/>
          <w:szCs w:val="23"/>
          <w:shd w:val="clear" w:color="auto" w:fill="FFFFFF"/>
        </w:rPr>
        <w:t>well established</w:t>
      </w:r>
      <w:proofErr w:type="spellEnd"/>
      <w:r>
        <w:rPr>
          <w:rFonts w:ascii="Baskerville" w:eastAsia="TimesNewRomanPSMT" w:hAnsi="Baskerville" w:cs="TimesNewRomanPSMT"/>
          <w:iCs/>
          <w:color w:val="660066"/>
          <w:sz w:val="23"/>
          <w:szCs w:val="23"/>
          <w:shd w:val="clear" w:color="auto" w:fill="FFFFFF"/>
        </w:rPr>
        <w:t xml:space="preserve"> right or freedom.”</w:t>
      </w:r>
    </w:p>
    <w:p w14:paraId="6A5EFAD3" w14:textId="77777777" w:rsidR="00F762EF" w:rsidRDefault="006E5DD8">
      <w:pPr>
        <w:pStyle w:val="BodyText"/>
        <w:widowControl w:val="0"/>
        <w:tabs>
          <w:tab w:val="left" w:pos="888"/>
        </w:tabs>
        <w:spacing w:after="144"/>
        <w:ind w:left="720"/>
        <w:rPr>
          <w:rFonts w:ascii="Baskerville" w:hAnsi="Baskerville"/>
          <w:color w:val="660066"/>
          <w:sz w:val="23"/>
          <w:szCs w:val="23"/>
          <w:shd w:val="clear" w:color="auto" w:fill="FFFFFF"/>
        </w:rPr>
      </w:pPr>
      <w:r>
        <w:rPr>
          <w:rFonts w:ascii="Baskerville" w:eastAsia="TimesNewRomanPSMT" w:hAnsi="Baskerville" w:cs="TimesNewRomanPSMT"/>
          <w:iCs/>
          <w:color w:val="660066"/>
          <w:sz w:val="23"/>
          <w:szCs w:val="23"/>
          <w:lang w:bidi="en-US"/>
        </w:rPr>
        <w:tab/>
      </w:r>
      <w:r>
        <w:rPr>
          <w:rFonts w:ascii="Baskerville" w:eastAsia="TimesNewRomanPSMT" w:hAnsi="Baskerville" w:cs="TimesNewRomanPSMT"/>
          <w:iCs/>
          <w:color w:val="660066"/>
          <w:sz w:val="23"/>
          <w:szCs w:val="23"/>
          <w:lang w:bidi="en-US"/>
        </w:rPr>
        <w:tab/>
      </w:r>
      <w:r>
        <w:rPr>
          <w:rFonts w:ascii="Baskerville" w:eastAsia="TimesNewRomanPSMT" w:hAnsi="Baskerville" w:cs="TimesNewRomanPSMT"/>
          <w:iCs/>
          <w:color w:val="660066"/>
          <w:sz w:val="23"/>
          <w:szCs w:val="23"/>
          <w:lang w:bidi="en-US"/>
        </w:rPr>
        <w:tab/>
        <w:t>DPP v Hamilton [2011] VSC 598 (25 November 2011) at 31.</w:t>
      </w:r>
    </w:p>
    <w:p w14:paraId="58C9502F" w14:textId="77777777" w:rsidR="00F762EF" w:rsidRDefault="006E5DD8">
      <w:pPr>
        <w:tabs>
          <w:tab w:val="left" w:pos="888"/>
        </w:tabs>
        <w:spacing w:after="144"/>
        <w:ind w:left="720"/>
        <w:rPr>
          <w:rFonts w:ascii="Baskerville" w:hAnsi="Baskerville"/>
          <w:color w:val="660066"/>
          <w:sz w:val="23"/>
          <w:szCs w:val="23"/>
        </w:rPr>
      </w:pPr>
      <w:r>
        <w:rPr>
          <w:rFonts w:ascii="Baskerville" w:eastAsia="TimesNewRomanPSMT" w:hAnsi="Baskerville" w:cs="TimesNewRomanPSMT"/>
          <w:iCs/>
          <w:color w:val="660066"/>
          <w:sz w:val="23"/>
          <w:szCs w:val="23"/>
          <w:lang w:bidi="en-US"/>
        </w:rPr>
        <w:t>and</w:t>
      </w:r>
    </w:p>
    <w:p w14:paraId="3E160B9E"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cs="TimesNewRomanPSMT"/>
          <w:iCs/>
          <w:color w:val="660066"/>
          <w:sz w:val="23"/>
          <w:szCs w:val="23"/>
          <w:lang w:bidi="en-US"/>
        </w:rPr>
        <w:t>A breach of a statutory ‘Act’, is not a crime, and</w:t>
      </w:r>
    </w:p>
    <w:p w14:paraId="6EC87F7E"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iCs/>
          <w:color w:val="660066"/>
          <w:sz w:val="23"/>
          <w:szCs w:val="23"/>
          <w:lang w:bidi="en-US"/>
        </w:rPr>
        <w:t>A breach of a statutory ‘Act’ is not a criminal offence, and</w:t>
      </w:r>
    </w:p>
    <w:p w14:paraId="1CCFEF79"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iCs/>
          <w:color w:val="660066"/>
          <w:sz w:val="23"/>
          <w:szCs w:val="23"/>
          <w:lang w:bidi="en-US"/>
        </w:rPr>
        <w:t>A breach of a statutory ‘Act’ is a civil matter related to terms of a contract, and</w:t>
      </w:r>
    </w:p>
    <w:p w14:paraId="7022C19B" w14:textId="77777777" w:rsidR="00F762EF" w:rsidRDefault="006E5DD8">
      <w:pPr>
        <w:pStyle w:val="BodyText"/>
        <w:numPr>
          <w:ilvl w:val="0"/>
          <w:numId w:val="2"/>
        </w:numPr>
        <w:tabs>
          <w:tab w:val="clear" w:pos="720"/>
          <w:tab w:val="left" w:pos="168"/>
        </w:tabs>
        <w:rPr>
          <w:rFonts w:ascii="Baskerville" w:hAnsi="Baskerville"/>
          <w:sz w:val="23"/>
        </w:rPr>
      </w:pPr>
      <w:r>
        <w:rPr>
          <w:rStyle w:val="StrongEmphasis"/>
          <w:rFonts w:ascii="Baskerville" w:eastAsia="TimesNewRomanPSMT" w:hAnsi="Baskerville"/>
          <w:b w:val="0"/>
          <w:bCs w:val="0"/>
          <w:iCs/>
          <w:color w:val="660066"/>
          <w:sz w:val="23"/>
          <w:szCs w:val="23"/>
          <w:lang w:bidi="en-US"/>
        </w:rPr>
        <w:t xml:space="preserve">I, the living </w:t>
      </w:r>
      <w:r>
        <w:rPr>
          <w:rStyle w:val="StrongEmphasis"/>
          <w:rFonts w:ascii="Baskerville" w:eastAsia="TimesNewRomanPSMT" w:hAnsi="Baskerville"/>
          <w:b w:val="0"/>
          <w:bCs w:val="0"/>
          <w:iCs/>
          <w:color w:val="FF0000"/>
          <w:sz w:val="23"/>
          <w:szCs w:val="23"/>
          <w:lang w:bidi="en-US"/>
        </w:rPr>
        <w:t>wo</w:t>
      </w:r>
      <w:r>
        <w:rPr>
          <w:rStyle w:val="StrongEmphasis"/>
          <w:rFonts w:ascii="Baskerville" w:eastAsia="TimesNewRomanPSMT" w:hAnsi="Baskerville"/>
          <w:b w:val="0"/>
          <w:bCs w:val="0"/>
          <w:iCs/>
          <w:color w:val="660066"/>
          <w:sz w:val="23"/>
          <w:szCs w:val="23"/>
          <w:lang w:bidi="en-US"/>
        </w:rPr>
        <w:t>man ‘</w:t>
      </w:r>
      <w:r>
        <w:rPr>
          <w:rStyle w:val="StrongEmphasis"/>
          <w:rFonts w:ascii="Baskerville" w:eastAsia="TimesNewRomanPSMT" w:hAnsi="Baskerville"/>
          <w:b w:val="0"/>
          <w:bCs w:val="0"/>
          <w:iCs/>
          <w:color w:val="FF0000"/>
          <w:sz w:val="23"/>
          <w:szCs w:val="23"/>
          <w:lang w:bidi="en-US"/>
        </w:rPr>
        <w:t>John Robert</w:t>
      </w:r>
      <w:r>
        <w:rPr>
          <w:rStyle w:val="StrongEmphasis"/>
          <w:rFonts w:ascii="Baskerville" w:eastAsia="TimesNewRomanPSMT" w:hAnsi="Baskerville"/>
          <w:b w:val="0"/>
          <w:bCs w:val="0"/>
          <w:iCs/>
          <w:color w:val="660066"/>
          <w:sz w:val="23"/>
          <w:szCs w:val="23"/>
          <w:lang w:bidi="en-US"/>
        </w:rPr>
        <w:t>’, of the family/house/tribe/clan “</w:t>
      </w:r>
      <w:r>
        <w:rPr>
          <w:rStyle w:val="StrongEmphasis"/>
          <w:rFonts w:ascii="Baskerville" w:eastAsia="TimesNewRomanPSMT" w:hAnsi="Baskerville"/>
          <w:b w:val="0"/>
          <w:bCs w:val="0"/>
          <w:iCs/>
          <w:color w:val="FF0000"/>
          <w:sz w:val="23"/>
          <w:szCs w:val="23"/>
          <w:lang w:bidi="en-US"/>
        </w:rPr>
        <w:t>Smith</w:t>
      </w:r>
      <w:proofErr w:type="gramStart"/>
      <w:r>
        <w:rPr>
          <w:rStyle w:val="StrongEmphasis"/>
          <w:rFonts w:ascii="Baskerville" w:eastAsia="TimesNewRomanPSMT" w:hAnsi="Baskerville"/>
          <w:b w:val="0"/>
          <w:bCs w:val="0"/>
          <w:iCs/>
          <w:color w:val="660066"/>
          <w:sz w:val="23"/>
          <w:szCs w:val="23"/>
          <w:lang w:bidi="en-US"/>
        </w:rPr>
        <w:t>”,  being</w:t>
      </w:r>
      <w:proofErr w:type="gramEnd"/>
      <w:r>
        <w:rPr>
          <w:rStyle w:val="StrongEmphasis"/>
          <w:rFonts w:ascii="Baskerville" w:eastAsia="TimesNewRomanPSMT" w:hAnsi="Baskerville"/>
          <w:b w:val="0"/>
          <w:bCs w:val="0"/>
          <w:iCs/>
          <w:color w:val="660066"/>
          <w:sz w:val="23"/>
          <w:szCs w:val="23"/>
          <w:lang w:bidi="en-US"/>
        </w:rPr>
        <w:t xml:space="preserve"> a living </w:t>
      </w:r>
      <w:r>
        <w:rPr>
          <w:rStyle w:val="StrongEmphasis"/>
          <w:rFonts w:ascii="Baskerville" w:eastAsia="TimesNewRomanPSMT" w:hAnsi="Baskerville"/>
          <w:b w:val="0"/>
          <w:bCs w:val="0"/>
          <w:iCs/>
          <w:color w:val="FF0000"/>
          <w:sz w:val="23"/>
          <w:szCs w:val="23"/>
          <w:lang w:bidi="en-US"/>
        </w:rPr>
        <w:t>wo</w:t>
      </w:r>
      <w:r>
        <w:rPr>
          <w:rStyle w:val="StrongEmphasis"/>
          <w:rFonts w:ascii="Baskerville" w:eastAsia="TimesNewRomanPSMT" w:hAnsi="Baskerville"/>
          <w:b w:val="0"/>
          <w:bCs w:val="0"/>
          <w:iCs/>
          <w:color w:val="660066"/>
          <w:sz w:val="23"/>
          <w:szCs w:val="23"/>
          <w:lang w:bidi="en-US"/>
        </w:rPr>
        <w:t>man, am Sui Juris (“SUI-JURIS”), Principal and Executive Beneficiary of the non-living Cestui Qui Vie estate/trust “JOHN ROBERT SMITH” do not consent, nor agree, to any  “Acts”, “Legislation”, “Rules” “Directions”, and/or “Demands”, and</w:t>
      </w:r>
    </w:p>
    <w:p w14:paraId="006A508C" w14:textId="77777777" w:rsidR="00F762EF" w:rsidRDefault="006E5DD8">
      <w:pPr>
        <w:pStyle w:val="BodyText"/>
        <w:tabs>
          <w:tab w:val="left" w:pos="888"/>
        </w:tabs>
        <w:ind w:left="720" w:hanging="720"/>
        <w:rPr>
          <w:rFonts w:ascii="Baskerville" w:hAnsi="Baskerville"/>
          <w:color w:val="660066"/>
          <w:sz w:val="23"/>
          <w:szCs w:val="23"/>
        </w:rPr>
      </w:pPr>
      <w:r>
        <w:rPr>
          <w:rFonts w:ascii="Baskerville" w:eastAsia="TimesNewRomanPSMT" w:hAnsi="Baskerville" w:cs="Times New Roman"/>
          <w:iCs/>
          <w:color w:val="660066"/>
          <w:sz w:val="23"/>
          <w:szCs w:val="23"/>
          <w:lang w:bidi="en-US"/>
        </w:rPr>
        <w:t xml:space="preserve">Re: </w:t>
      </w:r>
      <w:r>
        <w:rPr>
          <w:rFonts w:ascii="Baskerville" w:eastAsia="TimesNewRomanPSMT" w:hAnsi="Baskerville" w:cs="Times New Roman"/>
          <w:b/>
          <w:bCs/>
          <w:iCs/>
          <w:color w:val="660066"/>
          <w:sz w:val="23"/>
          <w:szCs w:val="23"/>
          <w:lang w:bidi="en-US"/>
        </w:rPr>
        <w:t>Notice of Attendance</w:t>
      </w:r>
    </w:p>
    <w:p w14:paraId="09A0BA71"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cs="Times New Roman"/>
          <w:iCs/>
          <w:color w:val="660066"/>
          <w:sz w:val="23"/>
          <w:szCs w:val="23"/>
          <w:lang w:bidi="en-US"/>
        </w:rPr>
        <w:t xml:space="preserve">I, the living </w:t>
      </w:r>
      <w:r>
        <w:rPr>
          <w:rFonts w:ascii="Baskerville" w:eastAsia="TimesNewRomanPSMT" w:hAnsi="Baskerville" w:cs="Times New Roman"/>
          <w:iCs/>
          <w:color w:val="FF0000"/>
          <w:sz w:val="23"/>
          <w:szCs w:val="23"/>
          <w:lang w:bidi="en-US"/>
        </w:rPr>
        <w:t>wo</w:t>
      </w:r>
      <w:r>
        <w:rPr>
          <w:rFonts w:ascii="Baskerville" w:eastAsia="TimesNewRomanPSMT" w:hAnsi="Baskerville" w:cs="Times New Roman"/>
          <w:iCs/>
          <w:color w:val="660066"/>
          <w:sz w:val="23"/>
          <w:szCs w:val="23"/>
          <w:lang w:bidi="en-US"/>
        </w:rPr>
        <w:t>man ‘</w:t>
      </w:r>
      <w:r>
        <w:rPr>
          <w:rFonts w:ascii="Baskerville" w:eastAsia="TimesNewRomanPSMT" w:hAnsi="Baskerville" w:cs="Times New Roman"/>
          <w:iCs/>
          <w:color w:val="FF0000"/>
          <w:sz w:val="23"/>
          <w:szCs w:val="23"/>
          <w:lang w:bidi="en-US"/>
        </w:rPr>
        <w:t>John Robert</w:t>
      </w:r>
      <w:r>
        <w:rPr>
          <w:rFonts w:ascii="Baskerville" w:eastAsia="TimesNewRomanPSMT" w:hAnsi="Baskerville" w:cs="Times New Roman"/>
          <w:iCs/>
          <w:color w:val="660066"/>
          <w:sz w:val="23"/>
          <w:szCs w:val="23"/>
          <w:lang w:bidi="en-US"/>
        </w:rPr>
        <w:t>’, of the family/house/tribe/clan “</w:t>
      </w:r>
      <w:r>
        <w:rPr>
          <w:rFonts w:ascii="Baskerville" w:eastAsia="TimesNewRomanPSMT" w:hAnsi="Baskerville" w:cs="Times New Roman"/>
          <w:iCs/>
          <w:color w:val="FF0000"/>
          <w:sz w:val="23"/>
          <w:szCs w:val="23"/>
          <w:lang w:bidi="en-US"/>
        </w:rPr>
        <w:t>Smith</w:t>
      </w:r>
      <w:r>
        <w:rPr>
          <w:rFonts w:ascii="Baskerville" w:eastAsia="TimesNewRomanPSMT" w:hAnsi="Baskerville" w:cs="Times New Roman"/>
          <w:iCs/>
          <w:color w:val="660066"/>
          <w:sz w:val="23"/>
          <w:szCs w:val="23"/>
          <w:lang w:bidi="en-US"/>
        </w:rPr>
        <w:t>”,  accept the “invitation” to attend the matter “</w:t>
      </w:r>
      <w:r>
        <w:rPr>
          <w:rFonts w:ascii="Baskerville" w:eastAsia="TimesNewRomanPSMT" w:hAnsi="Baskerville" w:cs="Times New Roman"/>
          <w:iCs/>
          <w:color w:val="FF0000"/>
          <w:sz w:val="23"/>
          <w:szCs w:val="23"/>
          <w:lang w:bidi="en-US"/>
        </w:rPr>
        <w:t>12345</w:t>
      </w:r>
      <w:r>
        <w:rPr>
          <w:rFonts w:ascii="Baskerville" w:eastAsia="TimesNewRomanPSMT" w:hAnsi="Baskerville" w:cs="Times New Roman"/>
          <w:iCs/>
          <w:color w:val="660066"/>
          <w:sz w:val="23"/>
          <w:szCs w:val="23"/>
          <w:lang w:bidi="en-US"/>
        </w:rPr>
        <w:t>” on the date known as “</w:t>
      </w:r>
      <w:r>
        <w:rPr>
          <w:rFonts w:ascii="Baskerville" w:eastAsia="TimesNewRomanPSMT" w:hAnsi="Baskerville" w:cs="Times New Roman"/>
          <w:iCs/>
          <w:color w:val="FF0000"/>
          <w:sz w:val="23"/>
          <w:szCs w:val="23"/>
          <w:lang w:bidi="en-US"/>
        </w:rPr>
        <w:t>15/11/2022</w:t>
      </w:r>
      <w:r>
        <w:rPr>
          <w:rFonts w:ascii="Baskerville" w:eastAsia="TimesNewRomanPSMT" w:hAnsi="Baskerville" w:cs="Times New Roman"/>
          <w:iCs/>
          <w:color w:val="660066"/>
          <w:sz w:val="23"/>
          <w:szCs w:val="23"/>
          <w:lang w:bidi="en-US"/>
        </w:rPr>
        <w:t>” at “</w:t>
      </w:r>
      <w:r>
        <w:rPr>
          <w:rFonts w:ascii="Baskerville" w:eastAsia="TimesNewRomanPSMT" w:hAnsi="Baskerville" w:cs="Times New Roman"/>
          <w:iCs/>
          <w:color w:val="FF0000"/>
          <w:sz w:val="23"/>
          <w:szCs w:val="23"/>
          <w:lang w:bidi="en-US"/>
        </w:rPr>
        <w:t>LATROBE VALLEY MAGISTRATES COURT</w:t>
      </w:r>
      <w:r>
        <w:rPr>
          <w:rFonts w:ascii="Baskerville" w:eastAsia="TimesNewRomanPSMT" w:hAnsi="Baskerville" w:cs="Times New Roman"/>
          <w:iCs/>
          <w:color w:val="660066"/>
          <w:sz w:val="23"/>
          <w:szCs w:val="23"/>
          <w:lang w:bidi="en-US"/>
        </w:rPr>
        <w:t xml:space="preserve">”, and make an attendance as a living man, with all my rights reserved, and </w:t>
      </w:r>
    </w:p>
    <w:p w14:paraId="761D41A3"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cs="Times New Roman"/>
          <w:iCs/>
          <w:color w:val="660066"/>
          <w:sz w:val="23"/>
          <w:szCs w:val="23"/>
          <w:lang w:bidi="en-US"/>
        </w:rPr>
        <w:t>I have been made aware that this matter involves, or may involve, the trust accounts, “</w:t>
      </w:r>
      <w:r>
        <w:rPr>
          <w:rFonts w:ascii="Baskerville" w:eastAsia="TimesNewRomanPSMT" w:hAnsi="Baskerville" w:cs="Times New Roman"/>
          <w:iCs/>
          <w:color w:val="FF0000"/>
          <w:sz w:val="23"/>
          <w:szCs w:val="23"/>
          <w:lang w:bidi="en-US"/>
        </w:rPr>
        <w:t>SMITH, JOHN R.</w:t>
      </w:r>
      <w:r>
        <w:rPr>
          <w:rFonts w:ascii="Baskerville" w:eastAsia="TimesNewRomanPSMT" w:hAnsi="Baskerville" w:cs="Times New Roman"/>
          <w:iCs/>
          <w:color w:val="660066"/>
          <w:sz w:val="23"/>
          <w:szCs w:val="23"/>
          <w:lang w:bidi="en-US"/>
        </w:rPr>
        <w:t>”, “</w:t>
      </w:r>
      <w:r>
        <w:rPr>
          <w:rFonts w:ascii="Baskerville" w:eastAsia="TimesNewRomanPSMT" w:hAnsi="Baskerville" w:cs="Times New Roman"/>
          <w:iCs/>
          <w:color w:val="FF0000"/>
          <w:sz w:val="23"/>
          <w:szCs w:val="23"/>
          <w:lang w:bidi="en-US"/>
        </w:rPr>
        <w:t>John R Smith</w:t>
      </w:r>
      <w:r>
        <w:rPr>
          <w:rFonts w:ascii="Baskerville" w:eastAsia="TimesNewRomanPSMT" w:hAnsi="Baskerville" w:cs="Times New Roman"/>
          <w:iCs/>
          <w:color w:val="660066"/>
          <w:sz w:val="23"/>
          <w:szCs w:val="23"/>
          <w:lang w:bidi="en-US"/>
        </w:rPr>
        <w:t>”, and/or “</w:t>
      </w:r>
      <w:r>
        <w:rPr>
          <w:rFonts w:ascii="Baskerville" w:eastAsia="TimesNewRomanPSMT" w:hAnsi="Baskerville" w:cs="Times New Roman"/>
          <w:iCs/>
          <w:color w:val="FF0000"/>
          <w:sz w:val="23"/>
          <w:szCs w:val="23"/>
          <w:lang w:bidi="en-US"/>
        </w:rPr>
        <w:t>JOHN R. SMITH</w:t>
      </w:r>
      <w:r>
        <w:rPr>
          <w:rFonts w:ascii="Baskerville" w:eastAsia="TimesNewRomanPSMT" w:hAnsi="Baskerville" w:cs="Times New Roman"/>
          <w:iCs/>
          <w:color w:val="660066"/>
          <w:sz w:val="23"/>
          <w:szCs w:val="23"/>
          <w:lang w:bidi="en-US"/>
        </w:rPr>
        <w:t>”, of/to which I am the Principal and Executive Beneficiary, and which come under my authority and jurisdiction, and</w:t>
      </w:r>
    </w:p>
    <w:p w14:paraId="5B6C0595"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eastAsia="TimesNewRomanPSMT" w:hAnsi="Baskerville" w:cs="Times New Roman"/>
          <w:iCs/>
          <w:color w:val="660066"/>
          <w:sz w:val="23"/>
          <w:szCs w:val="23"/>
          <w:lang w:bidi="en-US"/>
        </w:rPr>
        <w:t xml:space="preserve">I, the living </w:t>
      </w:r>
      <w:r>
        <w:rPr>
          <w:rFonts w:ascii="Baskerville" w:eastAsia="TimesNewRomanPSMT" w:hAnsi="Baskerville" w:cs="Times New Roman"/>
          <w:iCs/>
          <w:color w:val="FF0000"/>
          <w:sz w:val="23"/>
          <w:szCs w:val="23"/>
          <w:lang w:bidi="en-US"/>
        </w:rPr>
        <w:t>wo</w:t>
      </w:r>
      <w:r>
        <w:rPr>
          <w:rFonts w:ascii="Baskerville" w:eastAsia="TimesNewRomanPSMT" w:hAnsi="Baskerville" w:cs="Times New Roman"/>
          <w:iCs/>
          <w:color w:val="660066"/>
          <w:sz w:val="23"/>
          <w:szCs w:val="23"/>
          <w:lang w:bidi="en-US"/>
        </w:rPr>
        <w:t>man ‘</w:t>
      </w:r>
      <w:r>
        <w:rPr>
          <w:rFonts w:ascii="Baskerville" w:eastAsia="TimesNewRomanPSMT" w:hAnsi="Baskerville" w:cs="Times New Roman"/>
          <w:iCs/>
          <w:color w:val="FF0000"/>
          <w:sz w:val="23"/>
          <w:szCs w:val="23"/>
          <w:lang w:bidi="en-US"/>
        </w:rPr>
        <w:t>John Robert</w:t>
      </w:r>
      <w:r>
        <w:rPr>
          <w:rFonts w:ascii="Baskerville" w:eastAsia="TimesNewRomanPSMT" w:hAnsi="Baskerville" w:cs="Times New Roman"/>
          <w:iCs/>
          <w:color w:val="660066"/>
          <w:sz w:val="23"/>
          <w:szCs w:val="23"/>
          <w:lang w:bidi="en-US"/>
        </w:rPr>
        <w:t>’, of the family/house/tribe/clan “</w:t>
      </w:r>
      <w:r>
        <w:rPr>
          <w:rFonts w:ascii="Baskerville" w:eastAsia="TimesNewRomanPSMT" w:hAnsi="Baskerville" w:cs="Times New Roman"/>
          <w:iCs/>
          <w:color w:val="FF0000"/>
          <w:sz w:val="23"/>
          <w:szCs w:val="23"/>
          <w:lang w:bidi="en-US"/>
        </w:rPr>
        <w:t>Smith</w:t>
      </w:r>
      <w:r>
        <w:rPr>
          <w:rFonts w:ascii="Baskerville" w:eastAsia="TimesNewRomanPSMT" w:hAnsi="Baskerville" w:cs="Times New Roman"/>
          <w:iCs/>
          <w:color w:val="660066"/>
          <w:sz w:val="23"/>
          <w:szCs w:val="23"/>
          <w:lang w:bidi="en-US"/>
        </w:rPr>
        <w:t xml:space="preserve">”,  will attend to ensure justice is upheld and to </w:t>
      </w:r>
      <w:proofErr w:type="spellStart"/>
      <w:r>
        <w:rPr>
          <w:rFonts w:ascii="Baskerville" w:eastAsia="TimesNewRomanPSMT" w:hAnsi="Baskerville" w:cs="Times New Roman"/>
          <w:iCs/>
          <w:color w:val="660066"/>
          <w:sz w:val="23"/>
          <w:szCs w:val="23"/>
          <w:lang w:bidi="en-US"/>
        </w:rPr>
        <w:t>bare</w:t>
      </w:r>
      <w:proofErr w:type="spellEnd"/>
      <w:r>
        <w:rPr>
          <w:rFonts w:ascii="Baskerville" w:eastAsia="TimesNewRomanPSMT" w:hAnsi="Baskerville" w:cs="Times New Roman"/>
          <w:iCs/>
          <w:color w:val="660066"/>
          <w:sz w:val="23"/>
          <w:szCs w:val="23"/>
          <w:lang w:bidi="en-US"/>
        </w:rPr>
        <w:t xml:space="preserve"> witness to the upholding of the fiduciary responsibilities and duty of care entitled to the living </w:t>
      </w:r>
      <w:r>
        <w:rPr>
          <w:rFonts w:ascii="Baskerville" w:eastAsia="TimesNewRomanPSMT" w:hAnsi="Baskerville" w:cs="Times New Roman"/>
          <w:iCs/>
          <w:color w:val="FF0000"/>
          <w:sz w:val="23"/>
          <w:szCs w:val="23"/>
          <w:lang w:bidi="en-US"/>
        </w:rPr>
        <w:t>wo</w:t>
      </w:r>
      <w:r>
        <w:rPr>
          <w:rFonts w:ascii="Baskerville" w:eastAsia="TimesNewRomanPSMT" w:hAnsi="Baskerville" w:cs="Times New Roman"/>
          <w:iCs/>
          <w:color w:val="660066"/>
          <w:sz w:val="23"/>
          <w:szCs w:val="23"/>
          <w:lang w:bidi="en-US"/>
        </w:rPr>
        <w:t>man ‘</w:t>
      </w:r>
      <w:r>
        <w:rPr>
          <w:rFonts w:ascii="Baskerville" w:eastAsia="TimesNewRomanPSMT" w:hAnsi="Baskerville" w:cs="Times New Roman"/>
          <w:iCs/>
          <w:color w:val="FF0000"/>
          <w:sz w:val="23"/>
          <w:szCs w:val="23"/>
          <w:lang w:bidi="en-US"/>
        </w:rPr>
        <w:t>John Robert</w:t>
      </w:r>
      <w:r>
        <w:rPr>
          <w:rFonts w:ascii="Baskerville" w:eastAsia="TimesNewRomanPSMT" w:hAnsi="Baskerville" w:cs="Times New Roman"/>
          <w:iCs/>
          <w:color w:val="660066"/>
          <w:sz w:val="23"/>
          <w:szCs w:val="23"/>
          <w:lang w:bidi="en-US"/>
        </w:rPr>
        <w:t>’, of the family/house/tribe/clan “</w:t>
      </w:r>
      <w:r>
        <w:rPr>
          <w:rFonts w:ascii="Baskerville" w:eastAsia="TimesNewRomanPSMT" w:hAnsi="Baskerville" w:cs="Times New Roman"/>
          <w:iCs/>
          <w:color w:val="FF0000"/>
          <w:sz w:val="23"/>
          <w:szCs w:val="23"/>
          <w:lang w:bidi="en-US"/>
        </w:rPr>
        <w:t>Smith</w:t>
      </w:r>
      <w:r>
        <w:rPr>
          <w:rFonts w:ascii="Baskerville" w:eastAsia="TimesNewRomanPSMT" w:hAnsi="Baskerville" w:cs="Times New Roman"/>
          <w:iCs/>
          <w:color w:val="660066"/>
          <w:sz w:val="23"/>
          <w:szCs w:val="23"/>
          <w:lang w:bidi="en-US"/>
        </w:rPr>
        <w:t>”, and</w:t>
      </w:r>
    </w:p>
    <w:p w14:paraId="5A1F14FF" w14:textId="77777777" w:rsidR="00F762EF" w:rsidRDefault="006E5DD8">
      <w:pPr>
        <w:pStyle w:val="BodyText"/>
        <w:ind w:left="720" w:hanging="720"/>
        <w:rPr>
          <w:rFonts w:ascii="TimesNewRomanPSMT" w:hAnsi="TimesNewRomanPSMT"/>
        </w:rPr>
      </w:pPr>
      <w:r>
        <w:rPr>
          <w:rStyle w:val="StrongEmphasis"/>
          <w:rFonts w:ascii="Baskerville" w:eastAsia="TimesNewRomanPSMT" w:hAnsi="Baskerville" w:cs="TimesNewRomanPSMT"/>
          <w:b w:val="0"/>
          <w:bCs w:val="0"/>
          <w:iCs/>
          <w:color w:val="660066"/>
          <w:sz w:val="23"/>
          <w:szCs w:val="23"/>
          <w:lang w:bidi="en-US"/>
        </w:rPr>
        <w:t xml:space="preserve">Re: </w:t>
      </w:r>
      <w:r>
        <w:rPr>
          <w:rStyle w:val="StrongEmphasis"/>
          <w:rFonts w:ascii="Baskerville" w:eastAsia="TimesNewRomanPSMT" w:hAnsi="Baskerville" w:cs="TimesNewRomanPSMT"/>
          <w:iCs/>
          <w:color w:val="660066"/>
          <w:sz w:val="23"/>
          <w:szCs w:val="23"/>
          <w:lang w:bidi="en-US"/>
        </w:rPr>
        <w:t xml:space="preserve">Notice of Rebuttal of </w:t>
      </w:r>
      <w:proofErr w:type="gramStart"/>
      <w:r>
        <w:rPr>
          <w:rStyle w:val="StrongEmphasis"/>
          <w:rFonts w:ascii="Baskerville" w:eastAsia="TimesNewRomanPSMT" w:hAnsi="Baskerville" w:cs="TimesNewRomanPSMT"/>
          <w:iCs/>
          <w:color w:val="660066"/>
          <w:sz w:val="23"/>
          <w:szCs w:val="23"/>
          <w:lang w:bidi="en-US"/>
        </w:rPr>
        <w:t>any and all</w:t>
      </w:r>
      <w:proofErr w:type="gramEnd"/>
      <w:r>
        <w:rPr>
          <w:rStyle w:val="StrongEmphasis"/>
          <w:rFonts w:ascii="Baskerville" w:eastAsia="TimesNewRomanPSMT" w:hAnsi="Baskerville" w:cs="TimesNewRomanPSMT"/>
          <w:iCs/>
          <w:color w:val="660066"/>
          <w:sz w:val="23"/>
          <w:szCs w:val="23"/>
          <w:lang w:bidi="en-US"/>
        </w:rPr>
        <w:t xml:space="preserve"> Presumptions of Law</w:t>
      </w:r>
    </w:p>
    <w:p w14:paraId="75755BBE" w14:textId="77777777" w:rsidR="00F762EF" w:rsidRDefault="006E5DD8">
      <w:pPr>
        <w:numPr>
          <w:ilvl w:val="0"/>
          <w:numId w:val="2"/>
        </w:numPr>
        <w:tabs>
          <w:tab w:val="clear" w:pos="720"/>
          <w:tab w:val="left" w:pos="168"/>
        </w:tabs>
        <w:spacing w:after="144"/>
      </w:pPr>
      <w:r>
        <w:rPr>
          <w:rStyle w:val="StrongEmphasis"/>
          <w:rFonts w:ascii="Baskerville" w:eastAsia="TimesNewRomanPSMT" w:hAnsi="Baskerville" w:cs="Times New Roman"/>
          <w:b w:val="0"/>
          <w:bCs w:val="0"/>
          <w:iCs/>
          <w:color w:val="660066"/>
          <w:sz w:val="23"/>
          <w:szCs w:val="23"/>
          <w:lang w:bidi="en-US"/>
        </w:rPr>
        <w:t>Pursuant to Canon 3228, a Roman Court does not operate according to any true rule of law, but by presumptions of law, and</w:t>
      </w:r>
    </w:p>
    <w:p w14:paraId="324D7173"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proofErr w:type="gramStart"/>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rebut</w:t>
      </w:r>
      <w:proofErr w:type="gramEnd"/>
      <w:r>
        <w:rPr>
          <w:rStyle w:val="StrongEmphasis"/>
          <w:rFonts w:ascii="Baskerville" w:hAnsi="Baskerville"/>
          <w:b w:val="0"/>
          <w:bCs w:val="0"/>
          <w:color w:val="660066"/>
          <w:sz w:val="23"/>
          <w:szCs w:val="23"/>
        </w:rPr>
        <w:t xml:space="preserve"> in their entirety, all presumptions of law, and</w:t>
      </w:r>
    </w:p>
    <w:p w14:paraId="60061221"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hAnsi="Baskerville"/>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w:t>
      </w:r>
      <w:r>
        <w:rPr>
          <w:rFonts w:ascii="Baskerville" w:eastAsia="TimesNewRomanPSMT" w:hAnsi="Baskerville" w:cs="Times New Roman"/>
          <w:iCs/>
          <w:color w:val="660066"/>
          <w:sz w:val="23"/>
          <w:szCs w:val="23"/>
          <w:lang w:bidi="en-US"/>
        </w:rPr>
        <w:t xml:space="preserve"> </w:t>
      </w:r>
      <w:r>
        <w:rPr>
          <w:rFonts w:ascii="Baskerville" w:hAnsi="Baskerville"/>
          <w:color w:val="660066"/>
          <w:sz w:val="23"/>
          <w:szCs w:val="23"/>
        </w:rPr>
        <w:t>demand this matter is to be on and for the Public Record, and rebut, rebuke and reject any claim that this matter is a private Bar Guild business matter, and</w:t>
      </w:r>
    </w:p>
    <w:p w14:paraId="63F27585"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openly rebut, rebuke and reject, any claim that any and all members of private Bar Guild members are legitimate public servants and therefore trustees under public oath and I demand that any and</w:t>
      </w:r>
      <w:r>
        <w:rPr>
          <w:rFonts w:ascii="Baskerville" w:hAnsi="Baskerville"/>
          <w:color w:val="660066"/>
          <w:sz w:val="23"/>
          <w:szCs w:val="23"/>
        </w:rPr>
        <w:t xml:space="preserve"> all members of the Private Bar Guild, who have all sworn a solemn secret absolute oath to their Guild, who claim to act in the matter of </w:t>
      </w:r>
      <w:r>
        <w:rPr>
          <w:rFonts w:ascii="Baskerville" w:eastAsia="TimesNewRomanPSMT" w:hAnsi="Baskerville" w:cs="Times New Roman"/>
          <w:iCs/>
          <w:color w:val="660066"/>
          <w:sz w:val="23"/>
          <w:szCs w:val="23"/>
          <w:lang w:bidi="en-US"/>
        </w:rPr>
        <w:t>“</w:t>
      </w:r>
      <w:r>
        <w:rPr>
          <w:rFonts w:ascii="Baskerville" w:eastAsia="TimesNewRomanPSMT" w:hAnsi="Baskerville" w:cs="Times New Roman"/>
          <w:iCs/>
          <w:color w:val="FF0000"/>
          <w:sz w:val="23"/>
          <w:szCs w:val="23"/>
          <w:lang w:bidi="en-US"/>
        </w:rPr>
        <w:t>12345</w:t>
      </w:r>
      <w:r>
        <w:rPr>
          <w:rFonts w:ascii="Baskerville" w:eastAsia="TimesNewRomanPSMT" w:hAnsi="Baskerville" w:cs="Times New Roman"/>
          <w:iCs/>
          <w:color w:val="660066"/>
          <w:sz w:val="23"/>
          <w:szCs w:val="23"/>
          <w:lang w:bidi="en-US"/>
        </w:rPr>
        <w:t>” on the date known as “</w:t>
      </w:r>
      <w:r>
        <w:rPr>
          <w:rFonts w:ascii="Baskerville" w:eastAsia="TimesNewRomanPSMT" w:hAnsi="Baskerville" w:cs="Times New Roman"/>
          <w:iCs/>
          <w:color w:val="FF0000"/>
          <w:sz w:val="23"/>
          <w:szCs w:val="23"/>
          <w:lang w:bidi="en-US"/>
        </w:rPr>
        <w:t>15/11/2022</w:t>
      </w:r>
      <w:r>
        <w:rPr>
          <w:rFonts w:ascii="Baskerville" w:eastAsia="TimesNewRomanPSMT" w:hAnsi="Baskerville" w:cs="Times New Roman"/>
          <w:iCs/>
          <w:color w:val="660066"/>
          <w:sz w:val="23"/>
          <w:szCs w:val="23"/>
          <w:lang w:bidi="en-US"/>
        </w:rPr>
        <w:t>” at “</w:t>
      </w:r>
      <w:r>
        <w:rPr>
          <w:rFonts w:ascii="Baskerville" w:eastAsia="TimesNewRomanPSMT" w:hAnsi="Baskerville" w:cs="Times New Roman"/>
          <w:iCs/>
          <w:color w:val="FF0000"/>
          <w:sz w:val="23"/>
          <w:szCs w:val="23"/>
          <w:lang w:bidi="en-US"/>
        </w:rPr>
        <w:t>LATROBE VALLEY MAGISTRATES COURT</w:t>
      </w:r>
      <w:r>
        <w:rPr>
          <w:rFonts w:ascii="Baskerville" w:eastAsia="TimesNewRomanPSMT" w:hAnsi="Baskerville" w:cs="Times New Roman"/>
          <w:iCs/>
          <w:color w:val="660066"/>
          <w:sz w:val="23"/>
          <w:szCs w:val="23"/>
          <w:lang w:bidi="en-US"/>
        </w:rPr>
        <w:t xml:space="preserve">” </w:t>
      </w:r>
      <w:r>
        <w:rPr>
          <w:rFonts w:ascii="Baskerville" w:hAnsi="Baskerville"/>
          <w:color w:val="660066"/>
          <w:sz w:val="23"/>
          <w:szCs w:val="23"/>
        </w:rPr>
        <w:t xml:space="preserve">as a public agent of the Government, or “public official” by making additional oaths of public office that openly and deliberately contradict their private “superior” oaths to their own Guild, </w:t>
      </w:r>
      <w:r>
        <w:rPr>
          <w:rFonts w:ascii="Baskerville" w:eastAsia="TimesNewRomanPSMT" w:hAnsi="Baskerville" w:cs="Times New Roman"/>
          <w:iCs/>
          <w:color w:val="660066"/>
          <w:sz w:val="23"/>
          <w:szCs w:val="23"/>
          <w:lang w:bidi="en-US"/>
        </w:rPr>
        <w:t xml:space="preserve">publicly rebut, </w:t>
      </w:r>
      <w:r>
        <w:rPr>
          <w:rFonts w:ascii="Baskerville" w:eastAsia="TimesNewRomanPSMT" w:hAnsi="Baskerville" w:cs="Times New Roman"/>
          <w:iCs/>
          <w:color w:val="660066"/>
          <w:sz w:val="23"/>
          <w:szCs w:val="23"/>
          <w:lang w:bidi="en-US"/>
        </w:rPr>
        <w:lastRenderedPageBreak/>
        <w:t>rebuke and reject their oath to the Private Bar Guild, and take a public oath to God Almighty before acting as trustee in this matter</w:t>
      </w:r>
      <w:r>
        <w:rPr>
          <w:rFonts w:ascii="Baskerville" w:hAnsi="Baskerville"/>
          <w:color w:val="660066"/>
          <w:sz w:val="23"/>
          <w:szCs w:val="23"/>
        </w:rPr>
        <w:t>.; and</w:t>
      </w:r>
    </w:p>
    <w:p w14:paraId="679360FB"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w:t>
      </w:r>
      <w:r>
        <w:rPr>
          <w:rStyle w:val="StrongEmphasis"/>
          <w:rFonts w:ascii="Baskerville" w:hAnsi="Baskerville"/>
          <w:b w:val="0"/>
          <w:bCs w:val="0"/>
          <w:color w:val="660066"/>
          <w:sz w:val="23"/>
          <w:szCs w:val="23"/>
        </w:rPr>
        <w:t xml:space="preserve"> openly rebut, rebuke and reject, any Presumption of Public Oath,</w:t>
      </w:r>
      <w:r>
        <w:rPr>
          <w:rStyle w:val="StrongEmphasis"/>
          <w:rFonts w:ascii="Baskerville" w:hAnsi="Baskerville"/>
          <w:color w:val="660066"/>
          <w:sz w:val="23"/>
          <w:szCs w:val="23"/>
        </w:rPr>
        <w:t xml:space="preserve"> </w:t>
      </w:r>
      <w:r>
        <w:rPr>
          <w:rFonts w:ascii="Baskerville" w:hAnsi="Baskerville"/>
          <w:color w:val="660066"/>
          <w:sz w:val="23"/>
          <w:szCs w:val="23"/>
        </w:rPr>
        <w:t xml:space="preserve">that all members of the Private Bar Guild acting in the capacity of “public officials” claim to have sworn a solemn public oath to God Almighty and remain bound by that oath and therefore bound to serve honestly, impartiality and </w:t>
      </w:r>
      <w:proofErr w:type="gramStart"/>
      <w:r>
        <w:rPr>
          <w:rFonts w:ascii="Baskerville" w:hAnsi="Baskerville"/>
          <w:color w:val="660066"/>
          <w:sz w:val="23"/>
          <w:szCs w:val="23"/>
        </w:rPr>
        <w:t>fairly as</w:t>
      </w:r>
      <w:proofErr w:type="gramEnd"/>
      <w:r>
        <w:rPr>
          <w:rFonts w:ascii="Baskerville" w:hAnsi="Baskerville"/>
          <w:color w:val="660066"/>
          <w:sz w:val="23"/>
          <w:szCs w:val="23"/>
        </w:rPr>
        <w:t xml:space="preserve"> dictated by their oath, and</w:t>
      </w:r>
    </w:p>
    <w:p w14:paraId="1BFC6C14" w14:textId="77777777" w:rsidR="00F762EF" w:rsidRDefault="006E5DD8">
      <w:pPr>
        <w:numPr>
          <w:ilvl w:val="0"/>
          <w:numId w:val="2"/>
        </w:numPr>
        <w:tabs>
          <w:tab w:val="clear" w:pos="720"/>
          <w:tab w:val="left" w:pos="168"/>
        </w:tabs>
        <w:spacing w:after="144"/>
      </w:pPr>
      <w:r>
        <w:rPr>
          <w:rFonts w:ascii="Baskerville" w:hAnsi="Baskerville"/>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w:t>
      </w:r>
      <w:r>
        <w:rPr>
          <w:rFonts w:ascii="Baskerville" w:hAnsi="Baskerville"/>
          <w:color w:val="660066"/>
          <w:sz w:val="23"/>
          <w:szCs w:val="23"/>
        </w:rPr>
        <w:t xml:space="preserve"> challenge and demand that any and all members of the Private Bar Guild acting in the capacity of “public officials” who claim to have sworn a solemn public oath to God Almighty must </w:t>
      </w:r>
      <w:r>
        <w:rPr>
          <w:rFonts w:ascii="Baskerville" w:eastAsia="TimesNewRomanPSMT" w:hAnsi="Baskerville" w:cs="Times New Roman"/>
          <w:iCs/>
          <w:color w:val="660066"/>
          <w:sz w:val="23"/>
          <w:szCs w:val="23"/>
          <w:lang w:bidi="en-US"/>
        </w:rPr>
        <w:t xml:space="preserve">publicly rebut, rebuke and reject their oath to the Private Bar Guild, and publicly </w:t>
      </w:r>
      <w:r>
        <w:rPr>
          <w:rFonts w:ascii="Baskerville" w:hAnsi="Baskerville"/>
          <w:color w:val="660066"/>
          <w:sz w:val="23"/>
          <w:szCs w:val="23"/>
        </w:rPr>
        <w:t>restate that oath to God Almighty, or must recuse themselves as having a conflict of interest and cannot possibly stand under a public oath; and</w:t>
      </w:r>
    </w:p>
    <w:p w14:paraId="3DCB0E83"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rebut, rebuke and reject any and all Presumptions of Immunity t</w:t>
      </w:r>
      <w:r>
        <w:rPr>
          <w:rFonts w:ascii="Baskerville" w:hAnsi="Baskerville"/>
          <w:color w:val="660066"/>
          <w:sz w:val="23"/>
          <w:szCs w:val="23"/>
        </w:rPr>
        <w:t>hat any and all members of the Private Bar Guild, acting as “public officials” and/or public trustees, in the capacity of judges, prosecutors and magistrates, who claim to have sworn a solemn public oath in good faith, are immune from personal claims of injury and liability, and</w:t>
      </w:r>
    </w:p>
    <w:p w14:paraId="31F889DD"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hAnsi="Baskerville"/>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w:t>
      </w:r>
      <w:r>
        <w:rPr>
          <w:rFonts w:ascii="Baskerville" w:hAnsi="Baskerville"/>
          <w:color w:val="660066"/>
          <w:sz w:val="23"/>
          <w:szCs w:val="23"/>
        </w:rPr>
        <w:t xml:space="preserve"> challenge the Presumption of Immunity that any and all judges, prosecutors and magistrates </w:t>
      </w:r>
      <w:r>
        <w:rPr>
          <w:rFonts w:ascii="Baskerville" w:eastAsia="TimesNewRomanPSMT" w:hAnsi="Baskerville" w:cs="Times New Roman"/>
          <w:iCs/>
          <w:color w:val="660066"/>
          <w:sz w:val="23"/>
          <w:szCs w:val="23"/>
          <w:lang w:bidi="en-US"/>
        </w:rPr>
        <w:t xml:space="preserve">claiming to act </w:t>
      </w:r>
      <w:r>
        <w:rPr>
          <w:rFonts w:ascii="Baskerville" w:hAnsi="Baskerville"/>
          <w:color w:val="660066"/>
          <w:sz w:val="23"/>
          <w:szCs w:val="23"/>
        </w:rPr>
        <w:t xml:space="preserve">as public trustees in the matter of </w:t>
      </w:r>
      <w:r>
        <w:rPr>
          <w:rFonts w:ascii="Baskerville" w:eastAsia="TimesNewRomanPSMT" w:hAnsi="Baskerville" w:cs="Times New Roman"/>
          <w:iCs/>
          <w:color w:val="660066"/>
          <w:sz w:val="23"/>
          <w:szCs w:val="23"/>
          <w:lang w:bidi="en-US"/>
        </w:rPr>
        <w:t>“</w:t>
      </w:r>
      <w:r>
        <w:rPr>
          <w:rFonts w:ascii="Baskerville" w:eastAsia="TimesNewRomanPSMT" w:hAnsi="Baskerville" w:cs="Times New Roman"/>
          <w:iCs/>
          <w:color w:val="FF0000"/>
          <w:sz w:val="23"/>
          <w:szCs w:val="23"/>
          <w:lang w:bidi="en-US"/>
        </w:rPr>
        <w:t>12345</w:t>
      </w:r>
      <w:r>
        <w:rPr>
          <w:rFonts w:ascii="Baskerville" w:eastAsia="TimesNewRomanPSMT" w:hAnsi="Baskerville" w:cs="Times New Roman"/>
          <w:iCs/>
          <w:color w:val="660066"/>
          <w:sz w:val="23"/>
          <w:szCs w:val="23"/>
          <w:lang w:bidi="en-US"/>
        </w:rPr>
        <w:t>” on the date known as “</w:t>
      </w:r>
      <w:r>
        <w:rPr>
          <w:rFonts w:ascii="Baskerville" w:eastAsia="TimesNewRomanPSMT" w:hAnsi="Baskerville" w:cs="Times New Roman"/>
          <w:iCs/>
          <w:color w:val="FF0000"/>
          <w:sz w:val="23"/>
          <w:szCs w:val="23"/>
          <w:lang w:bidi="en-US"/>
        </w:rPr>
        <w:t>15/11/2022</w:t>
      </w:r>
      <w:r>
        <w:rPr>
          <w:rFonts w:ascii="Baskerville" w:eastAsia="TimesNewRomanPSMT" w:hAnsi="Baskerville" w:cs="Times New Roman"/>
          <w:iCs/>
          <w:color w:val="660066"/>
          <w:sz w:val="23"/>
          <w:szCs w:val="23"/>
          <w:lang w:bidi="en-US"/>
        </w:rPr>
        <w:t>” at “</w:t>
      </w:r>
      <w:r>
        <w:rPr>
          <w:rFonts w:ascii="Baskerville" w:eastAsia="TimesNewRomanPSMT" w:hAnsi="Baskerville" w:cs="Times New Roman"/>
          <w:iCs/>
          <w:color w:val="FF0000"/>
          <w:sz w:val="23"/>
          <w:szCs w:val="23"/>
          <w:lang w:bidi="en-US"/>
        </w:rPr>
        <w:t>LATROBE VALLEY MAGISTRATES COURT</w:t>
      </w:r>
      <w:r>
        <w:rPr>
          <w:rFonts w:ascii="Baskerville" w:eastAsia="TimesNewRomanPSMT" w:hAnsi="Baskerville" w:cs="Times New Roman"/>
          <w:iCs/>
          <w:color w:val="660066"/>
          <w:sz w:val="23"/>
          <w:szCs w:val="23"/>
          <w:lang w:bidi="en-US"/>
        </w:rPr>
        <w:t>”</w:t>
      </w:r>
      <w:r>
        <w:rPr>
          <w:rFonts w:ascii="Baskerville" w:hAnsi="Baskerville"/>
          <w:color w:val="660066"/>
          <w:sz w:val="23"/>
          <w:szCs w:val="23"/>
        </w:rPr>
        <w:t xml:space="preserve"> are immune from any personal accountability for their actions, and demand that, irrespective of if they do not </w:t>
      </w:r>
      <w:r>
        <w:rPr>
          <w:rFonts w:ascii="Baskerville" w:eastAsia="TimesNewRomanPSMT" w:hAnsi="Baskerville" w:cs="Times New Roman"/>
          <w:iCs/>
          <w:color w:val="660066"/>
          <w:sz w:val="23"/>
          <w:szCs w:val="23"/>
          <w:lang w:bidi="en-US"/>
        </w:rPr>
        <w:t xml:space="preserve">publicly rebut, rebuke and reject their oath to the Private Bar Guild, and publicly </w:t>
      </w:r>
      <w:r>
        <w:rPr>
          <w:rFonts w:ascii="Baskerville" w:hAnsi="Baskerville"/>
          <w:color w:val="660066"/>
          <w:sz w:val="23"/>
          <w:szCs w:val="23"/>
        </w:rPr>
        <w:t>restate that oath to God Almighty, that they are liable to claims of remedy and to personal claims of injury and liability; and</w:t>
      </w:r>
    </w:p>
    <w:p w14:paraId="26CDA7B2"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hAnsi="Baskerville"/>
          <w:color w:val="660066"/>
          <w:sz w:val="23"/>
          <w:szCs w:val="23"/>
        </w:rPr>
        <w:t xml:space="preserve">All remedy shall be determined and agreed to as stated in the unchallenged affidavit of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dated “</w:t>
      </w:r>
      <w:r>
        <w:rPr>
          <w:rStyle w:val="StrongEmphasis"/>
          <w:rFonts w:ascii="Baskerville" w:eastAsia="TimesNewRomanPSMT" w:hAnsi="Baskerville" w:cs="Times New Roman"/>
          <w:b w:val="0"/>
          <w:bCs w:val="0"/>
          <w:iCs/>
          <w:color w:val="FF0000"/>
          <w:sz w:val="23"/>
          <w:szCs w:val="23"/>
          <w:lang w:bidi="en-US"/>
        </w:rPr>
        <w:t>8 August 2019</w:t>
      </w:r>
      <w:r>
        <w:rPr>
          <w:rStyle w:val="StrongEmphasis"/>
          <w:rFonts w:ascii="Baskerville" w:eastAsia="TimesNewRomanPSMT" w:hAnsi="Baskerville" w:cs="Times New Roman"/>
          <w:b w:val="0"/>
          <w:bCs w:val="0"/>
          <w:iCs/>
          <w:color w:val="660066"/>
          <w:sz w:val="23"/>
          <w:szCs w:val="23"/>
          <w:lang w:bidi="en-US"/>
        </w:rPr>
        <w:t>”, and</w:t>
      </w:r>
    </w:p>
    <w:p w14:paraId="3AA72B49"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w:t>
      </w:r>
      <w:r>
        <w:rPr>
          <w:rStyle w:val="StrongEmphasis"/>
          <w:rFonts w:ascii="Baskerville" w:hAnsi="Baskerville"/>
          <w:b w:val="0"/>
          <w:bCs w:val="0"/>
          <w:color w:val="660066"/>
          <w:sz w:val="23"/>
          <w:szCs w:val="23"/>
        </w:rPr>
        <w:t xml:space="preserve"> rebut, rebuke and reject the Presumption of Summons, and</w:t>
      </w:r>
    </w:p>
    <w:p w14:paraId="3A345E45" w14:textId="77777777" w:rsidR="00F762EF" w:rsidRDefault="006E5DD8">
      <w:pPr>
        <w:numPr>
          <w:ilvl w:val="0"/>
          <w:numId w:val="2"/>
        </w:numPr>
        <w:tabs>
          <w:tab w:val="clear" w:pos="720"/>
          <w:tab w:val="left" w:pos="168"/>
        </w:tabs>
        <w:spacing w:after="144"/>
      </w:pPr>
      <w:r>
        <w:rPr>
          <w:rStyle w:val="StrongEmphasis"/>
          <w:rFonts w:ascii="Baskerville" w:eastAsia="TimesNewRomanPSMT" w:hAnsi="Baskerville" w:cs="TimesNewRomanPSMT"/>
          <w:b w:val="0"/>
          <w:bCs w:val="0"/>
          <w:iCs/>
          <w:color w:val="660066"/>
          <w:sz w:val="23"/>
          <w:szCs w:val="23"/>
          <w:lang w:bidi="en-US"/>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eastAsia="TimesNewRomanPSMT" w:hAnsi="Baskerville" w:cs="TimesNewRomanPSMT"/>
          <w:b w:val="0"/>
          <w:bCs w:val="0"/>
          <w:iCs/>
          <w:color w:val="660066"/>
          <w:sz w:val="23"/>
          <w:szCs w:val="23"/>
          <w:lang w:bidi="en-US"/>
        </w:rPr>
        <w:t>am not a dead entity that is “summonsed” to life via magic or spells, and</w:t>
      </w:r>
    </w:p>
    <w:p w14:paraId="0611533D"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w:t>
      </w:r>
      <w:r>
        <w:rPr>
          <w:rStyle w:val="StrongEmphasis"/>
          <w:rFonts w:ascii="Baskerville" w:hAnsi="Baskerville"/>
          <w:b w:val="0"/>
          <w:bCs w:val="0"/>
          <w:color w:val="660066"/>
          <w:sz w:val="23"/>
          <w:szCs w:val="23"/>
        </w:rPr>
        <w:t xml:space="preserve"> do not </w:t>
      </w:r>
      <w:r>
        <w:rPr>
          <w:rFonts w:ascii="Baskerville" w:hAnsi="Baskerville"/>
          <w:color w:val="660066"/>
          <w:sz w:val="23"/>
          <w:szCs w:val="23"/>
        </w:rPr>
        <w:t xml:space="preserve">accept the offer or presumption of any position (defendant, juror, witness) and/or jurisdiction of the court, and </w:t>
      </w:r>
      <w:r>
        <w:rPr>
          <w:rFonts w:ascii="Baskerville" w:hAnsi="Baskerville"/>
          <w:color w:val="FF0000"/>
          <w:sz w:val="23"/>
          <w:szCs w:val="23"/>
        </w:rPr>
        <w:t>An annotated copy of the criminal and counterfeit “summons” has been rejected, rebutted and rebuked and there is to be no presumption of “guilt”</w:t>
      </w:r>
      <w:r>
        <w:rPr>
          <w:rFonts w:ascii="Baskerville" w:hAnsi="Baskerville"/>
          <w:color w:val="660066"/>
          <w:sz w:val="23"/>
          <w:szCs w:val="23"/>
        </w:rPr>
        <w:t>; and</w:t>
      </w:r>
    </w:p>
    <w:p w14:paraId="61B2FA4A"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rebut, rebuke and reject any and all Presumptions of Custody, and</w:t>
      </w:r>
    </w:p>
    <w:p w14:paraId="2A38CC64"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No warrants have been served, and if any were, or are forthcoming, they are rebutted, rebuked and rejected as 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 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w:t>
      </w:r>
      <w:r>
        <w:rPr>
          <w:rStyle w:val="StrongEmphasis"/>
          <w:rFonts w:ascii="Baskerville" w:hAnsi="Baskerville"/>
          <w:b w:val="0"/>
          <w:bCs w:val="0"/>
          <w:color w:val="660066"/>
          <w:sz w:val="23"/>
          <w:szCs w:val="23"/>
        </w:rPr>
        <w:t xml:space="preserve"> am not a dead legal fiction non-human “PERSON”, nor a “thing”, nor a property, and must not and </w:t>
      </w:r>
      <w:proofErr w:type="spellStart"/>
      <w:r>
        <w:rPr>
          <w:rStyle w:val="StrongEmphasis"/>
          <w:rFonts w:ascii="Baskerville" w:hAnsi="Baskerville"/>
          <w:b w:val="0"/>
          <w:bCs w:val="0"/>
          <w:color w:val="660066"/>
          <w:sz w:val="23"/>
          <w:szCs w:val="23"/>
        </w:rPr>
        <w:t>can not</w:t>
      </w:r>
      <w:proofErr w:type="spellEnd"/>
      <w:r>
        <w:rPr>
          <w:rStyle w:val="StrongEmphasis"/>
          <w:rFonts w:ascii="Baskerville" w:hAnsi="Baskerville"/>
          <w:b w:val="0"/>
          <w:bCs w:val="0"/>
          <w:color w:val="660066"/>
          <w:sz w:val="23"/>
          <w:szCs w:val="23"/>
        </w:rPr>
        <w:t xml:space="preserve"> be</w:t>
      </w:r>
      <w:r>
        <w:rPr>
          <w:rFonts w:ascii="Baskerville" w:hAnsi="Baskerville"/>
          <w:color w:val="660066"/>
          <w:sz w:val="23"/>
          <w:szCs w:val="23"/>
        </w:rPr>
        <w:t xml:space="preserve"> detained, nor kept in custody by “Custodians”, “Custodians” only lawfully being able to hold custody of property and “things” not flesh and blood soul possessing beings; and</w:t>
      </w:r>
    </w:p>
    <w:p w14:paraId="6005D432"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rebut, rebuke and reject any and all Presumption of Court of Guardians, and</w:t>
      </w:r>
    </w:p>
    <w:p w14:paraId="5AAA6106"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 xml:space="preserve">rebut, rebuke and reject </w:t>
      </w:r>
      <w:r>
        <w:rPr>
          <w:rFonts w:ascii="Baskerville" w:hAnsi="Baskerville"/>
          <w:color w:val="660066"/>
          <w:sz w:val="23"/>
          <w:szCs w:val="23"/>
        </w:rPr>
        <w:t xml:space="preserve">that I may be listed as a “resident” of a ward of a local government area and have listed on my “passport” the letter P, and </w:t>
      </w:r>
    </w:p>
    <w:p w14:paraId="5558FB5F"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proofErr w:type="gramStart"/>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rebut</w:t>
      </w:r>
      <w:proofErr w:type="gramEnd"/>
      <w:r>
        <w:rPr>
          <w:rStyle w:val="StrongEmphasis"/>
          <w:rFonts w:ascii="Baskerville" w:hAnsi="Baskerville"/>
          <w:b w:val="0"/>
          <w:bCs w:val="0"/>
          <w:color w:val="660066"/>
          <w:sz w:val="23"/>
          <w:szCs w:val="23"/>
        </w:rPr>
        <w:t xml:space="preserve">, rebuke and reject </w:t>
      </w:r>
      <w:r>
        <w:rPr>
          <w:rFonts w:ascii="Baskerville" w:hAnsi="Baskerville"/>
          <w:color w:val="660066"/>
          <w:sz w:val="23"/>
          <w:szCs w:val="23"/>
        </w:rPr>
        <w:t>that I am a pauper and therefore under the “Guardian” powers of the government and its agents as a “Court of Guardians”, and</w:t>
      </w:r>
    </w:p>
    <w:p w14:paraId="51B03D55"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hAnsi="Baskerville"/>
          <w:color w:val="660066"/>
          <w:sz w:val="23"/>
          <w:szCs w:val="23"/>
        </w:rPr>
        <w:lastRenderedPageBreak/>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Fonts w:ascii="Baskerville" w:hAnsi="Baskerville"/>
          <w:color w:val="660066"/>
          <w:sz w:val="23"/>
          <w:szCs w:val="23"/>
        </w:rPr>
        <w:t xml:space="preserve">am Sui Juris, and a general guardian and general executor of the matter </w:t>
      </w:r>
      <w:r>
        <w:rPr>
          <w:rFonts w:ascii="Baskerville" w:eastAsia="TimesNewRomanPSMT" w:hAnsi="Baskerville" w:cs="Times New Roman"/>
          <w:iCs/>
          <w:color w:val="660066"/>
          <w:sz w:val="23"/>
          <w:szCs w:val="23"/>
          <w:lang w:bidi="en-US"/>
        </w:rPr>
        <w:t>“12345” listed on the date known as “</w:t>
      </w:r>
      <w:r>
        <w:rPr>
          <w:rFonts w:ascii="Baskerville" w:eastAsia="TimesNewRomanPSMT" w:hAnsi="Baskerville" w:cs="Times New Roman"/>
          <w:iCs/>
          <w:color w:val="FF0000"/>
          <w:sz w:val="23"/>
          <w:szCs w:val="23"/>
          <w:lang w:bidi="en-US"/>
        </w:rPr>
        <w:t>15/11/2022</w:t>
      </w:r>
      <w:r>
        <w:rPr>
          <w:rFonts w:ascii="Baskerville" w:eastAsia="TimesNewRomanPSMT" w:hAnsi="Baskerville" w:cs="Times New Roman"/>
          <w:iCs/>
          <w:color w:val="660066"/>
          <w:sz w:val="23"/>
          <w:szCs w:val="23"/>
          <w:lang w:bidi="en-US"/>
        </w:rPr>
        <w:t>” before the “</w:t>
      </w:r>
      <w:r>
        <w:rPr>
          <w:rFonts w:ascii="Baskerville" w:eastAsia="TimesNewRomanPSMT" w:hAnsi="Baskerville" w:cs="Times New Roman"/>
          <w:iCs/>
          <w:color w:val="FF0000"/>
          <w:sz w:val="23"/>
          <w:szCs w:val="23"/>
          <w:lang w:bidi="en-US"/>
        </w:rPr>
        <w:t>LATROBE VALLEY MAGISTRATES COURT</w:t>
      </w:r>
      <w:r>
        <w:rPr>
          <w:rFonts w:ascii="Baskerville" w:eastAsia="TimesNewRomanPSMT" w:hAnsi="Baskerville" w:cs="Times New Roman"/>
          <w:iCs/>
          <w:color w:val="660066"/>
          <w:sz w:val="23"/>
          <w:szCs w:val="23"/>
          <w:lang w:bidi="en-US"/>
        </w:rPr>
        <w:t>”, and</w:t>
      </w:r>
    </w:p>
    <w:p w14:paraId="712DCD34"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hAnsi="Baskerville"/>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Fonts w:ascii="Baskerville" w:hAnsi="Baskerville"/>
          <w:color w:val="660066"/>
          <w:sz w:val="23"/>
          <w:szCs w:val="23"/>
        </w:rPr>
        <w:t xml:space="preserve">am not a pauper, not a lunatic and not obliged nor compelled to obey any rules of the clerk of guardians (clerk of </w:t>
      </w:r>
      <w:proofErr w:type="gramStart"/>
      <w:r>
        <w:rPr>
          <w:rFonts w:ascii="Baskerville" w:hAnsi="Baskerville"/>
          <w:color w:val="660066"/>
          <w:sz w:val="23"/>
          <w:szCs w:val="23"/>
        </w:rPr>
        <w:t>magistrates</w:t>
      </w:r>
      <w:proofErr w:type="gramEnd"/>
      <w:r>
        <w:rPr>
          <w:rFonts w:ascii="Baskerville" w:hAnsi="Baskerville"/>
          <w:color w:val="660066"/>
          <w:sz w:val="23"/>
          <w:szCs w:val="23"/>
        </w:rPr>
        <w:t xml:space="preserve"> court); and</w:t>
      </w:r>
    </w:p>
    <w:p w14:paraId="0526303E"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 xml:space="preserve">rebut, rebuke and reject </w:t>
      </w:r>
      <w:proofErr w:type="gramStart"/>
      <w:r>
        <w:rPr>
          <w:rStyle w:val="StrongEmphasis"/>
          <w:rFonts w:ascii="Baskerville" w:hAnsi="Baskerville"/>
          <w:b w:val="0"/>
          <w:bCs w:val="0"/>
          <w:color w:val="660066"/>
          <w:sz w:val="23"/>
          <w:szCs w:val="23"/>
        </w:rPr>
        <w:t>any and all</w:t>
      </w:r>
      <w:proofErr w:type="gramEnd"/>
      <w:r>
        <w:rPr>
          <w:rStyle w:val="StrongEmphasis"/>
          <w:rFonts w:ascii="Baskerville" w:hAnsi="Baskerville"/>
          <w:b w:val="0"/>
          <w:bCs w:val="0"/>
          <w:color w:val="660066"/>
          <w:sz w:val="23"/>
          <w:szCs w:val="23"/>
        </w:rPr>
        <w:t xml:space="preserve"> Presumptions of Court of Trustees, and</w:t>
      </w:r>
    </w:p>
    <w:p w14:paraId="251560D0"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do not</w:t>
      </w:r>
      <w:r>
        <w:rPr>
          <w:rFonts w:ascii="Baskerville" w:hAnsi="Baskerville"/>
          <w:color w:val="660066"/>
          <w:sz w:val="23"/>
          <w:szCs w:val="23"/>
        </w:rPr>
        <w:t xml:space="preserve"> accept the presumption of any member of the Private Bar Guild that I am assuming the office of trustee as a “public servant” and “government employee” just by attending a Roman Court, as such Courts are always for public trustees by the rules of the Guild and the Roman System, and</w:t>
      </w:r>
    </w:p>
    <w:p w14:paraId="402FDE6F"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hAnsi="Baskerville"/>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Fonts w:ascii="Baskerville" w:hAnsi="Baskerville"/>
          <w:color w:val="660066"/>
          <w:sz w:val="23"/>
          <w:szCs w:val="23"/>
        </w:rPr>
        <w:t>am merely visiting by special “invitation” to clear up resolve and settle the matter and I am not a government employee or public trustee in this instance; and</w:t>
      </w:r>
    </w:p>
    <w:p w14:paraId="07751E1F"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 xml:space="preserve">rebut, rebuke and reject </w:t>
      </w:r>
      <w:proofErr w:type="gramStart"/>
      <w:r>
        <w:rPr>
          <w:rStyle w:val="StrongEmphasis"/>
          <w:rFonts w:ascii="Baskerville" w:hAnsi="Baskerville"/>
          <w:b w:val="0"/>
          <w:bCs w:val="0"/>
          <w:color w:val="660066"/>
          <w:sz w:val="23"/>
          <w:szCs w:val="23"/>
        </w:rPr>
        <w:t>any and all</w:t>
      </w:r>
      <w:proofErr w:type="gramEnd"/>
      <w:r>
        <w:rPr>
          <w:rStyle w:val="StrongEmphasis"/>
          <w:rFonts w:ascii="Baskerville" w:hAnsi="Baskerville"/>
          <w:b w:val="0"/>
          <w:bCs w:val="0"/>
          <w:color w:val="660066"/>
          <w:sz w:val="23"/>
          <w:szCs w:val="23"/>
        </w:rPr>
        <w:t xml:space="preserve"> Presumptions of Government acting in two roles as Executor and Beneficiary, and</w:t>
      </w:r>
    </w:p>
    <w:p w14:paraId="33113DEA"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rebut, rebuke and reject that t</w:t>
      </w:r>
      <w:r>
        <w:rPr>
          <w:rFonts w:ascii="Baskerville" w:hAnsi="Baskerville"/>
          <w:color w:val="660066"/>
          <w:sz w:val="23"/>
          <w:szCs w:val="23"/>
        </w:rPr>
        <w:t>he Private Bar Guild has appointed the judge/magistrate in the capacity of Executor with the Prosecutor acting in the capacity of Beneficiary of the trust for the current matter, and</w:t>
      </w:r>
    </w:p>
    <w:p w14:paraId="37810BC1" w14:textId="77777777" w:rsidR="00F762EF" w:rsidRDefault="006E5DD8">
      <w:pPr>
        <w:numPr>
          <w:ilvl w:val="0"/>
          <w:numId w:val="2"/>
        </w:numPr>
        <w:tabs>
          <w:tab w:val="clear" w:pos="720"/>
          <w:tab w:val="left" w:pos="168"/>
        </w:tabs>
        <w:spacing w:after="144"/>
      </w:pPr>
      <w:r>
        <w:rPr>
          <w:rFonts w:ascii="Baskerville" w:hAnsi="Baskerville"/>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Fonts w:ascii="Baskerville" w:hAnsi="Baskerville"/>
          <w:color w:val="660066"/>
          <w:sz w:val="23"/>
          <w:szCs w:val="23"/>
        </w:rPr>
        <w:t>am both the general guardian and general executor of the matter (trust) before the court, I am not the trustee, and therefore the court has a fiduciary responsibility to the trust and must obey the rules, instructions, and decisions of the executor, that being ‘</w:t>
      </w:r>
      <w:r>
        <w:rPr>
          <w:rFonts w:ascii="Baskerville" w:hAnsi="Baskerville"/>
          <w:color w:val="FF0000"/>
          <w:sz w:val="23"/>
          <w:szCs w:val="23"/>
        </w:rPr>
        <w:t>John Robert</w:t>
      </w:r>
      <w:r>
        <w:rPr>
          <w:rFonts w:ascii="Baskerville" w:hAnsi="Baskerville"/>
          <w:color w:val="660066"/>
          <w:sz w:val="23"/>
          <w:szCs w:val="23"/>
        </w:rPr>
        <w:t>’, of the family “</w:t>
      </w:r>
      <w:r>
        <w:rPr>
          <w:rFonts w:ascii="Baskerville" w:hAnsi="Baskerville"/>
          <w:color w:val="FF0000"/>
          <w:sz w:val="23"/>
          <w:szCs w:val="23"/>
        </w:rPr>
        <w:t>Smith</w:t>
      </w:r>
      <w:r>
        <w:rPr>
          <w:rFonts w:ascii="Baskerville" w:hAnsi="Baskerville"/>
          <w:color w:val="660066"/>
          <w:sz w:val="23"/>
          <w:szCs w:val="23"/>
        </w:rPr>
        <w:t>”; and</w:t>
      </w:r>
    </w:p>
    <w:p w14:paraId="6CACCB78"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 xml:space="preserve">rebut, rebuke and reject </w:t>
      </w:r>
      <w:proofErr w:type="gramStart"/>
      <w:r>
        <w:rPr>
          <w:rStyle w:val="StrongEmphasis"/>
          <w:rFonts w:ascii="Baskerville" w:hAnsi="Baskerville"/>
          <w:b w:val="0"/>
          <w:bCs w:val="0"/>
          <w:color w:val="660066"/>
          <w:sz w:val="23"/>
          <w:szCs w:val="23"/>
        </w:rPr>
        <w:t>any and all</w:t>
      </w:r>
      <w:proofErr w:type="gramEnd"/>
      <w:r>
        <w:rPr>
          <w:rStyle w:val="StrongEmphasis"/>
          <w:rFonts w:ascii="Baskerville" w:hAnsi="Baskerville"/>
          <w:b w:val="0"/>
          <w:bCs w:val="0"/>
          <w:color w:val="660066"/>
          <w:sz w:val="23"/>
          <w:szCs w:val="23"/>
        </w:rPr>
        <w:t xml:space="preserve"> Presumptions of Executor De Son Tort, and</w:t>
      </w:r>
    </w:p>
    <w:p w14:paraId="3C06AB10"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Fonts w:ascii="Baskerville" w:hAnsi="Baskerville"/>
          <w:color w:val="660066"/>
          <w:sz w:val="23"/>
          <w:szCs w:val="23"/>
        </w:rPr>
        <w:t>assert my right as Executor and Beneficiary over my body, mind and soul and challenge and question any and all courts which is/are proposing to act, and/or acting as, an Executor De Son Tort or a “false executor” and challenging me, ‘</w:t>
      </w:r>
      <w:r>
        <w:rPr>
          <w:rFonts w:ascii="Baskerville" w:hAnsi="Baskerville"/>
          <w:color w:val="FF0000"/>
          <w:sz w:val="23"/>
          <w:szCs w:val="23"/>
        </w:rPr>
        <w:t>John Robert</w:t>
      </w:r>
      <w:r>
        <w:rPr>
          <w:rFonts w:ascii="Baskerville" w:hAnsi="Baskerville"/>
          <w:color w:val="660066"/>
          <w:sz w:val="23"/>
          <w:szCs w:val="23"/>
        </w:rPr>
        <w:t>’, of the family “</w:t>
      </w:r>
      <w:r>
        <w:rPr>
          <w:rFonts w:ascii="Baskerville" w:hAnsi="Baskerville"/>
          <w:color w:val="FF0000"/>
          <w:sz w:val="23"/>
          <w:szCs w:val="23"/>
        </w:rPr>
        <w:t>Smith</w:t>
      </w:r>
      <w:r>
        <w:rPr>
          <w:rFonts w:ascii="Baskerville" w:hAnsi="Baskerville"/>
          <w:color w:val="660066"/>
          <w:sz w:val="23"/>
          <w:szCs w:val="23"/>
        </w:rPr>
        <w:t>”, who is the “rightful” judge, as Executor, and</w:t>
      </w:r>
    </w:p>
    <w:p w14:paraId="66DD5103" w14:textId="77777777" w:rsidR="00F762EF" w:rsidRDefault="006E5DD8">
      <w:pPr>
        <w:numPr>
          <w:ilvl w:val="0"/>
          <w:numId w:val="2"/>
        </w:numPr>
        <w:tabs>
          <w:tab w:val="clear" w:pos="720"/>
          <w:tab w:val="left" w:pos="168"/>
        </w:tabs>
        <w:spacing w:after="144"/>
        <w:rPr>
          <w:rFonts w:ascii="Baskerville" w:hAnsi="Baskerville"/>
          <w:color w:val="660066"/>
          <w:sz w:val="23"/>
          <w:szCs w:val="23"/>
        </w:rPr>
      </w:pPr>
      <w:r>
        <w:rPr>
          <w:rFonts w:ascii="Baskerville" w:hAnsi="Baskerville"/>
          <w:color w:val="660066"/>
          <w:sz w:val="23"/>
          <w:szCs w:val="23"/>
        </w:rPr>
        <w:t>The “judge/magistrate” claiming to preside in the matter “</w:t>
      </w:r>
      <w:r>
        <w:rPr>
          <w:rFonts w:ascii="Baskerville" w:hAnsi="Baskerville"/>
          <w:color w:val="FF0000"/>
          <w:sz w:val="23"/>
          <w:szCs w:val="23"/>
        </w:rPr>
        <w:t>12345</w:t>
      </w:r>
      <w:r>
        <w:rPr>
          <w:rFonts w:ascii="Baskerville" w:hAnsi="Baskerville"/>
          <w:color w:val="660066"/>
          <w:sz w:val="23"/>
          <w:szCs w:val="23"/>
        </w:rPr>
        <w:t xml:space="preserve">” has no right, nor authority, from me,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Fonts w:ascii="Baskerville" w:hAnsi="Baskerville"/>
          <w:color w:val="660066"/>
          <w:sz w:val="23"/>
          <w:szCs w:val="23"/>
        </w:rPr>
        <w:t xml:space="preserve">to assume the role of “true” executor and has no right to seek the assistance of police, bailiffs or sheriffs to assert their false claim and have me,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Fonts w:ascii="Baskerville" w:hAnsi="Baskerville"/>
          <w:color w:val="660066"/>
          <w:sz w:val="23"/>
          <w:szCs w:val="23"/>
        </w:rPr>
        <w:t>arrested, detained, fined or forced into a psychiatric evaluation, and</w:t>
      </w:r>
    </w:p>
    <w:p w14:paraId="5379D5E0"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 xml:space="preserve">rebut, rebuke and reject </w:t>
      </w:r>
      <w:proofErr w:type="gramStart"/>
      <w:r>
        <w:rPr>
          <w:rStyle w:val="StrongEmphasis"/>
          <w:rFonts w:ascii="Baskerville" w:hAnsi="Baskerville"/>
          <w:b w:val="0"/>
          <w:bCs w:val="0"/>
          <w:color w:val="660066"/>
          <w:sz w:val="23"/>
          <w:szCs w:val="23"/>
        </w:rPr>
        <w:t>any and all</w:t>
      </w:r>
      <w:proofErr w:type="gramEnd"/>
      <w:r>
        <w:rPr>
          <w:rStyle w:val="StrongEmphasis"/>
          <w:rFonts w:ascii="Baskerville" w:hAnsi="Baskerville"/>
          <w:b w:val="0"/>
          <w:bCs w:val="0"/>
          <w:color w:val="660066"/>
          <w:sz w:val="23"/>
          <w:szCs w:val="23"/>
        </w:rPr>
        <w:t xml:space="preserve"> Presumptions of Incompetence, and</w:t>
      </w:r>
    </w:p>
    <w:p w14:paraId="040EE0E6"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 xml:space="preserve">am not </w:t>
      </w:r>
      <w:r>
        <w:rPr>
          <w:rFonts w:ascii="Baskerville" w:hAnsi="Baskerville"/>
          <w:color w:val="660066"/>
          <w:sz w:val="23"/>
          <w:szCs w:val="23"/>
        </w:rPr>
        <w:t>ignorant of the law nor of any presumptions of law such as “legislation”, and, being Sui juris, am of sound mind, literate, articulate and, as principal and Executive Beneficiary, am competent to present myself and argue properly, and</w:t>
      </w:r>
    </w:p>
    <w:p w14:paraId="49D687F5" w14:textId="77777777" w:rsidR="00F762EF" w:rsidRDefault="006E5DD8">
      <w:pPr>
        <w:numPr>
          <w:ilvl w:val="0"/>
          <w:numId w:val="2"/>
        </w:numPr>
        <w:tabs>
          <w:tab w:val="clear" w:pos="720"/>
          <w:tab w:val="left" w:pos="168"/>
        </w:tabs>
        <w:spacing w:after="144"/>
      </w:pPr>
      <w:r>
        <w:rPr>
          <w:rFonts w:ascii="Baskerville" w:hAnsi="Baskerville"/>
          <w:color w:val="660066"/>
          <w:sz w:val="23"/>
          <w:szCs w:val="23"/>
        </w:rPr>
        <w:t>The “judge/magistrate”, acting unlawfully as Executor De Son Tort, has no right to have me arrested, detained, fined or forced into a psychiatric evaluation, and object to any contrary presumptions; and</w:t>
      </w:r>
    </w:p>
    <w:p w14:paraId="462AA8E1"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 xml:space="preserve">rebut, rebuke and reject </w:t>
      </w:r>
      <w:proofErr w:type="gramStart"/>
      <w:r>
        <w:rPr>
          <w:rStyle w:val="StrongEmphasis"/>
          <w:rFonts w:ascii="Baskerville" w:hAnsi="Baskerville"/>
          <w:b w:val="0"/>
          <w:bCs w:val="0"/>
          <w:color w:val="660066"/>
          <w:sz w:val="23"/>
          <w:szCs w:val="23"/>
        </w:rPr>
        <w:t>any and all</w:t>
      </w:r>
      <w:proofErr w:type="gramEnd"/>
      <w:r>
        <w:rPr>
          <w:rStyle w:val="StrongEmphasis"/>
          <w:rFonts w:ascii="Baskerville" w:hAnsi="Baskerville"/>
          <w:b w:val="0"/>
          <w:bCs w:val="0"/>
          <w:color w:val="660066"/>
          <w:sz w:val="23"/>
          <w:szCs w:val="23"/>
        </w:rPr>
        <w:t xml:space="preserve"> Presumptions of Guilt, and</w:t>
      </w:r>
    </w:p>
    <w:p w14:paraId="6D9DA8A3" w14:textId="77777777" w:rsidR="00F762EF" w:rsidRDefault="006E5DD8">
      <w:pPr>
        <w:numPr>
          <w:ilvl w:val="0"/>
          <w:numId w:val="2"/>
        </w:numPr>
        <w:tabs>
          <w:tab w:val="clear" w:pos="720"/>
          <w:tab w:val="left" w:pos="168"/>
        </w:tabs>
        <w:spacing w:after="144"/>
      </w:pPr>
      <w:r>
        <w:rPr>
          <w:rStyle w:val="StrongEmphasis"/>
          <w:rFonts w:ascii="Baskerville" w:hAnsi="Baskerville"/>
          <w:b w:val="0"/>
          <w:bCs w:val="0"/>
          <w:color w:val="660066"/>
          <w:sz w:val="23"/>
          <w:szCs w:val="23"/>
        </w:rPr>
        <w:lastRenderedPageBreak/>
        <w:t xml:space="preserve">I,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w:t>
      </w:r>
      <w:r>
        <w:rPr>
          <w:rStyle w:val="StrongEmphasis"/>
          <w:rFonts w:ascii="Baskerville" w:hAnsi="Baskerville"/>
          <w:b w:val="0"/>
          <w:bCs w:val="0"/>
          <w:color w:val="660066"/>
          <w:sz w:val="23"/>
          <w:szCs w:val="23"/>
        </w:rPr>
        <w:t xml:space="preserve">rebut, rebuke and reject </w:t>
      </w:r>
      <w:proofErr w:type="gramStart"/>
      <w:r>
        <w:rPr>
          <w:rStyle w:val="StrongEmphasis"/>
          <w:rFonts w:ascii="Baskerville" w:hAnsi="Baskerville"/>
          <w:b w:val="0"/>
          <w:bCs w:val="0"/>
          <w:color w:val="660066"/>
          <w:sz w:val="23"/>
          <w:szCs w:val="23"/>
        </w:rPr>
        <w:t>any and all</w:t>
      </w:r>
      <w:proofErr w:type="gramEnd"/>
      <w:r>
        <w:rPr>
          <w:rStyle w:val="StrongEmphasis"/>
          <w:rFonts w:ascii="Baskerville" w:hAnsi="Baskerville"/>
          <w:b w:val="0"/>
          <w:bCs w:val="0"/>
          <w:color w:val="660066"/>
          <w:sz w:val="23"/>
          <w:szCs w:val="23"/>
        </w:rPr>
        <w:t xml:space="preserve"> </w:t>
      </w:r>
      <w:r>
        <w:rPr>
          <w:rFonts w:ascii="Baskerville" w:hAnsi="Baskerville"/>
          <w:color w:val="660066"/>
          <w:sz w:val="23"/>
          <w:szCs w:val="23"/>
        </w:rPr>
        <w:t xml:space="preserve">presumptions that the matter </w:t>
      </w:r>
      <w:r>
        <w:rPr>
          <w:rFonts w:ascii="Baskerville" w:eastAsia="TimesNewRomanPSMT" w:hAnsi="Baskerville" w:cs="Times New Roman"/>
          <w:iCs/>
          <w:color w:val="660066"/>
          <w:sz w:val="23"/>
          <w:szCs w:val="23"/>
          <w:lang w:bidi="en-US"/>
        </w:rPr>
        <w:t>“</w:t>
      </w:r>
      <w:r>
        <w:rPr>
          <w:rFonts w:ascii="Baskerville" w:eastAsia="TimesNewRomanPSMT" w:hAnsi="Baskerville" w:cs="Times New Roman"/>
          <w:iCs/>
          <w:color w:val="FF0000"/>
          <w:sz w:val="23"/>
          <w:szCs w:val="23"/>
          <w:lang w:bidi="en-US"/>
        </w:rPr>
        <w:t>12345</w:t>
      </w:r>
      <w:r>
        <w:rPr>
          <w:rFonts w:ascii="Baskerville" w:eastAsia="TimesNewRomanPSMT" w:hAnsi="Baskerville" w:cs="Times New Roman"/>
          <w:iCs/>
          <w:color w:val="660066"/>
          <w:sz w:val="23"/>
          <w:szCs w:val="23"/>
          <w:lang w:bidi="en-US"/>
        </w:rPr>
        <w:t>” listed on the date known as “</w:t>
      </w:r>
      <w:r>
        <w:rPr>
          <w:rFonts w:ascii="Baskerville" w:eastAsia="TimesNewRomanPSMT" w:hAnsi="Baskerville" w:cs="Times New Roman"/>
          <w:iCs/>
          <w:color w:val="FF0000"/>
          <w:sz w:val="23"/>
          <w:szCs w:val="23"/>
          <w:lang w:bidi="en-US"/>
        </w:rPr>
        <w:t>15/11/2022</w:t>
      </w:r>
      <w:r>
        <w:rPr>
          <w:rFonts w:ascii="Baskerville" w:eastAsia="TimesNewRomanPSMT" w:hAnsi="Baskerville" w:cs="Times New Roman"/>
          <w:iCs/>
          <w:color w:val="660066"/>
          <w:sz w:val="23"/>
          <w:szCs w:val="23"/>
          <w:lang w:bidi="en-US"/>
        </w:rPr>
        <w:t>” before the “</w:t>
      </w:r>
      <w:r>
        <w:rPr>
          <w:rFonts w:ascii="Baskerville" w:eastAsia="TimesNewRomanPSMT" w:hAnsi="Baskerville" w:cs="Times New Roman"/>
          <w:iCs/>
          <w:color w:val="FF0000"/>
          <w:sz w:val="23"/>
          <w:szCs w:val="23"/>
          <w:lang w:bidi="en-US"/>
        </w:rPr>
        <w:t>LATROBE VALLEY MAGISTRATES COURT</w:t>
      </w:r>
      <w:r>
        <w:rPr>
          <w:rFonts w:ascii="Baskerville" w:eastAsia="TimesNewRomanPSMT" w:hAnsi="Baskerville" w:cs="Times New Roman"/>
          <w:iCs/>
          <w:color w:val="660066"/>
          <w:sz w:val="23"/>
          <w:szCs w:val="23"/>
          <w:lang w:bidi="en-US"/>
        </w:rPr>
        <w:t>” is</w:t>
      </w:r>
      <w:r>
        <w:rPr>
          <w:rFonts w:ascii="Baskerville" w:hAnsi="Baskerville"/>
          <w:color w:val="660066"/>
          <w:sz w:val="23"/>
          <w:szCs w:val="23"/>
        </w:rPr>
        <w:t xml:space="preserve"> a private business meeting of the Bar Guild, and rebut reject and rebuke any and all presumptions of “guilt”, and</w:t>
      </w:r>
    </w:p>
    <w:p w14:paraId="545B5A71" w14:textId="77777777" w:rsidR="00F762EF" w:rsidRDefault="006E5DD8">
      <w:pPr>
        <w:numPr>
          <w:ilvl w:val="0"/>
          <w:numId w:val="2"/>
        </w:numPr>
        <w:tabs>
          <w:tab w:val="clear" w:pos="720"/>
          <w:tab w:val="left" w:pos="168"/>
        </w:tabs>
        <w:spacing w:after="144"/>
      </w:pPr>
      <w:r>
        <w:rPr>
          <w:rFonts w:ascii="Baskerville" w:hAnsi="Baskerville"/>
          <w:color w:val="660066"/>
          <w:sz w:val="23"/>
          <w:szCs w:val="23"/>
        </w:rPr>
        <w:t>Having prepared and served an affidavit of truth concerning my living being on this court I now make call of demurrer against the “</w:t>
      </w:r>
      <w:r>
        <w:rPr>
          <w:rFonts w:ascii="Baskerville" w:eastAsia="TimesNewRomanPSMT" w:hAnsi="Baskerville" w:cs="Times New Roman"/>
          <w:iCs/>
          <w:color w:val="FF0000"/>
          <w:sz w:val="23"/>
          <w:szCs w:val="23"/>
          <w:lang w:bidi="en-US"/>
        </w:rPr>
        <w:t>MAGISTRATES COURT</w:t>
      </w:r>
      <w:r>
        <w:rPr>
          <w:rFonts w:ascii="Baskerville" w:eastAsia="TimesNewRomanPSMT" w:hAnsi="Baskerville" w:cs="Times New Roman"/>
          <w:iCs/>
          <w:color w:val="660066"/>
          <w:sz w:val="23"/>
          <w:szCs w:val="23"/>
          <w:lang w:bidi="en-US"/>
        </w:rPr>
        <w:t>”, and</w:t>
      </w:r>
    </w:p>
    <w:p w14:paraId="4FA98A2D" w14:textId="77777777" w:rsidR="00F762EF" w:rsidRDefault="006E5DD8">
      <w:pPr>
        <w:numPr>
          <w:ilvl w:val="0"/>
          <w:numId w:val="2"/>
        </w:numPr>
        <w:tabs>
          <w:tab w:val="clear" w:pos="720"/>
          <w:tab w:val="left" w:pos="168"/>
        </w:tabs>
        <w:spacing w:after="144"/>
      </w:pPr>
      <w:r>
        <w:rPr>
          <w:rFonts w:ascii="Baskerville" w:eastAsia="TimesNewRomanPSMT" w:hAnsi="Baskerville" w:cs="Times New Roman"/>
          <w:iCs/>
          <w:color w:val="660066"/>
          <w:sz w:val="23"/>
          <w:szCs w:val="23"/>
          <w:lang w:bidi="en-US"/>
        </w:rPr>
        <w:t>The “</w:t>
      </w:r>
      <w:r>
        <w:rPr>
          <w:rFonts w:ascii="Baskerville" w:eastAsia="TimesNewRomanPSMT" w:hAnsi="Baskerville" w:cs="Times New Roman"/>
          <w:iCs/>
          <w:color w:val="FF0000"/>
          <w:sz w:val="23"/>
          <w:szCs w:val="23"/>
          <w:lang w:bidi="en-US"/>
        </w:rPr>
        <w:t>MAGISTRATES COURT</w:t>
      </w:r>
      <w:r>
        <w:rPr>
          <w:rFonts w:ascii="Baskerville" w:eastAsia="TimesNewRomanPSMT" w:hAnsi="Baskerville" w:cs="Times New Roman"/>
          <w:iCs/>
          <w:color w:val="660066"/>
          <w:sz w:val="23"/>
          <w:szCs w:val="23"/>
          <w:lang w:bidi="en-US"/>
        </w:rPr>
        <w:t xml:space="preserve">”, through numerous of its agents, has breached and broken the trust of </w:t>
      </w:r>
      <w:r>
        <w:rPr>
          <w:rStyle w:val="StrongEmphasis"/>
          <w:rFonts w:ascii="Baskerville" w:eastAsia="TimesNewRomanPSMT" w:hAnsi="Baskerville" w:cs="Times New Roman"/>
          <w:b w:val="0"/>
          <w:bCs w:val="0"/>
          <w:iCs/>
          <w:color w:val="660066"/>
          <w:sz w:val="23"/>
          <w:szCs w:val="23"/>
          <w:lang w:bidi="en-US"/>
        </w:rPr>
        <w:t xml:space="preserve">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xml:space="preserve">”, and it is dismissed from ever assuming the role of trustee in any matters concerning 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and/or any trust accounts, including, but not limited to, “</w:t>
      </w:r>
      <w:r>
        <w:rPr>
          <w:rStyle w:val="StrongEmphasis"/>
          <w:rFonts w:ascii="Baskerville" w:eastAsia="TimesNewRomanPSMT" w:hAnsi="Baskerville" w:cs="Times New Roman"/>
          <w:b w:val="0"/>
          <w:bCs w:val="0"/>
          <w:iCs/>
          <w:color w:val="FF0000"/>
          <w:sz w:val="23"/>
          <w:szCs w:val="23"/>
          <w:lang w:bidi="en-US"/>
        </w:rPr>
        <w:t>SMITH, JOHN R.</w:t>
      </w:r>
      <w:r>
        <w:rPr>
          <w:rStyle w:val="StrongEmphasis"/>
          <w:rFonts w:ascii="Baskerville" w:eastAsia="TimesNewRomanPSMT" w:hAnsi="Baskerville" w:cs="Times New Roman"/>
          <w:b w:val="0"/>
          <w:bCs w:val="0"/>
          <w:iCs/>
          <w:color w:val="660066"/>
          <w:sz w:val="23"/>
          <w:szCs w:val="23"/>
          <w:lang w:bidi="en-US"/>
        </w:rPr>
        <w:t>”, “</w:t>
      </w:r>
      <w:r>
        <w:rPr>
          <w:rStyle w:val="StrongEmphasis"/>
          <w:rFonts w:ascii="Baskerville" w:eastAsia="TimesNewRomanPSMT" w:hAnsi="Baskerville" w:cs="Times New Roman"/>
          <w:b w:val="0"/>
          <w:bCs w:val="0"/>
          <w:iCs/>
          <w:color w:val="FF0000"/>
          <w:sz w:val="23"/>
          <w:szCs w:val="23"/>
          <w:lang w:bidi="en-US"/>
        </w:rPr>
        <w:t>John R Smith</w:t>
      </w:r>
      <w:r>
        <w:rPr>
          <w:rStyle w:val="StrongEmphasis"/>
          <w:rFonts w:ascii="Baskerville" w:eastAsia="TimesNewRomanPSMT" w:hAnsi="Baskerville" w:cs="Times New Roman"/>
          <w:b w:val="0"/>
          <w:bCs w:val="0"/>
          <w:iCs/>
          <w:color w:val="660066"/>
          <w:sz w:val="23"/>
          <w:szCs w:val="23"/>
          <w:lang w:bidi="en-US"/>
        </w:rPr>
        <w:t>”, and “</w:t>
      </w:r>
      <w:r>
        <w:rPr>
          <w:rStyle w:val="StrongEmphasis"/>
          <w:rFonts w:ascii="Baskerville" w:eastAsia="TimesNewRomanPSMT" w:hAnsi="Baskerville" w:cs="Times New Roman"/>
          <w:b w:val="0"/>
          <w:bCs w:val="0"/>
          <w:iCs/>
          <w:color w:val="FF0000"/>
          <w:sz w:val="23"/>
          <w:szCs w:val="23"/>
          <w:lang w:bidi="en-US"/>
        </w:rPr>
        <w:t>JOHN R. SMITH</w:t>
      </w:r>
      <w:r>
        <w:rPr>
          <w:rStyle w:val="StrongEmphasis"/>
          <w:rFonts w:ascii="Baskerville" w:eastAsia="TimesNewRomanPSMT" w:hAnsi="Baskerville" w:cs="Times New Roman"/>
          <w:b w:val="0"/>
          <w:bCs w:val="0"/>
          <w:iCs/>
          <w:color w:val="660066"/>
          <w:sz w:val="23"/>
          <w:szCs w:val="23"/>
          <w:lang w:bidi="en-US"/>
        </w:rPr>
        <w:t>” “</w:t>
      </w:r>
      <w:r>
        <w:rPr>
          <w:rStyle w:val="StrongEmphasis"/>
          <w:rFonts w:ascii="Baskerville" w:eastAsia="TimesNewRomanPSMT" w:hAnsi="Baskerville" w:cs="Times New Roman"/>
          <w:b w:val="0"/>
          <w:bCs w:val="0"/>
          <w:iCs/>
          <w:color w:val="FF0000"/>
          <w:sz w:val="23"/>
          <w:szCs w:val="23"/>
          <w:lang w:bidi="en-US"/>
        </w:rPr>
        <w:t>JOHN ROBERT. SMITH</w:t>
      </w:r>
      <w:r>
        <w:rPr>
          <w:rStyle w:val="StrongEmphasis"/>
          <w:rFonts w:ascii="Baskerville" w:eastAsia="TimesNewRomanPSMT" w:hAnsi="Baskerville" w:cs="Times New Roman"/>
          <w:b w:val="0"/>
          <w:bCs w:val="0"/>
          <w:iCs/>
          <w:color w:val="660066"/>
          <w:sz w:val="23"/>
          <w:szCs w:val="23"/>
          <w:lang w:bidi="en-US"/>
        </w:rPr>
        <w:t xml:space="preserve">”, et alia, of/to which I, the living </w:t>
      </w:r>
      <w:r>
        <w:rPr>
          <w:rStyle w:val="StrongEmphasis"/>
          <w:rFonts w:ascii="Baskerville" w:eastAsia="TimesNewRomanPSMT" w:hAnsi="Baskerville" w:cs="Times New Roman"/>
          <w:b w:val="0"/>
          <w:bCs w:val="0"/>
          <w:iCs/>
          <w:color w:val="FF0000"/>
          <w:sz w:val="23"/>
          <w:szCs w:val="23"/>
          <w:lang w:bidi="en-US"/>
        </w:rPr>
        <w:t>wo</w:t>
      </w:r>
      <w:r>
        <w:rPr>
          <w:rStyle w:val="StrongEmphasis"/>
          <w:rFonts w:ascii="Baskerville" w:eastAsia="TimesNewRomanPSMT" w:hAnsi="Baskerville" w:cs="Times New Roman"/>
          <w:b w:val="0"/>
          <w:bCs w:val="0"/>
          <w:iCs/>
          <w:color w:val="660066"/>
          <w:sz w:val="23"/>
          <w:szCs w:val="23"/>
          <w:lang w:bidi="en-US"/>
        </w:rPr>
        <w:t>man ‘</w:t>
      </w:r>
      <w:r>
        <w:rPr>
          <w:rStyle w:val="StrongEmphasis"/>
          <w:rFonts w:ascii="Baskerville" w:eastAsia="TimesNewRomanPSMT" w:hAnsi="Baskerville" w:cs="Times New Roman"/>
          <w:b w:val="0"/>
          <w:bCs w:val="0"/>
          <w:iCs/>
          <w:color w:val="FF0000"/>
          <w:sz w:val="23"/>
          <w:szCs w:val="23"/>
          <w:lang w:bidi="en-US"/>
        </w:rPr>
        <w:t>John Robert</w:t>
      </w:r>
      <w:r>
        <w:rPr>
          <w:rStyle w:val="StrongEmphasis"/>
          <w:rFonts w:ascii="Baskerville" w:eastAsia="TimesNewRomanPSMT" w:hAnsi="Baskerville" w:cs="Times New Roman"/>
          <w:b w:val="0"/>
          <w:bCs w:val="0"/>
          <w:iCs/>
          <w:color w:val="660066"/>
          <w:sz w:val="23"/>
          <w:szCs w:val="23"/>
          <w:lang w:bidi="en-US"/>
        </w:rPr>
        <w:t>’, of the family/house/tribe/clan “</w:t>
      </w:r>
      <w:r>
        <w:rPr>
          <w:rStyle w:val="StrongEmphasis"/>
          <w:rFonts w:ascii="Baskerville" w:eastAsia="TimesNewRomanPSMT" w:hAnsi="Baskerville" w:cs="Times New Roman"/>
          <w:b w:val="0"/>
          <w:bCs w:val="0"/>
          <w:iCs/>
          <w:color w:val="FF0000"/>
          <w:sz w:val="23"/>
          <w:szCs w:val="23"/>
          <w:lang w:bidi="en-US"/>
        </w:rPr>
        <w:t>Smith</w:t>
      </w:r>
      <w:r>
        <w:rPr>
          <w:rStyle w:val="StrongEmphasis"/>
          <w:rFonts w:ascii="Baskerville" w:eastAsia="TimesNewRomanPSMT" w:hAnsi="Baskerville" w:cs="Times New Roman"/>
          <w:b w:val="0"/>
          <w:bCs w:val="0"/>
          <w:iCs/>
          <w:color w:val="660066"/>
          <w:sz w:val="23"/>
          <w:szCs w:val="23"/>
          <w:lang w:bidi="en-US"/>
        </w:rPr>
        <w:t>”, am the Principal and Executive Beneficiary, and</w:t>
      </w:r>
    </w:p>
    <w:p w14:paraId="3626B41E" w14:textId="77777777" w:rsidR="00F762EF" w:rsidRDefault="006E5DD8">
      <w:pPr>
        <w:pStyle w:val="BodyText"/>
        <w:widowControl w:val="0"/>
        <w:spacing w:before="156" w:after="0" w:line="240" w:lineRule="auto"/>
        <w:jc w:val="right"/>
        <w:rPr>
          <w:rFonts w:ascii="Baskerville" w:hAnsi="Baskerville"/>
          <w:sz w:val="23"/>
          <w:szCs w:val="23"/>
        </w:rPr>
      </w:pPr>
      <w:bookmarkStart w:id="0" w:name="docsinternalguideeb4b57b8e11cad2e14"/>
      <w:r>
        <w:rPr>
          <w:rFonts w:ascii="Baskerville" w:eastAsia="TimesNewRomanPSMT" w:hAnsi="Baskerville" w:cs="Times New Roman"/>
          <w:iCs/>
          <w:color w:val="660066"/>
          <w:sz w:val="23"/>
          <w:szCs w:val="23"/>
          <w:lang w:bidi="en-US"/>
        </w:rPr>
        <w:t>S</w:t>
      </w:r>
      <w:bookmarkEnd w:id="0"/>
      <w:r>
        <w:rPr>
          <w:rFonts w:ascii="Baskerville" w:eastAsia="TimesNewRomanPSMT" w:hAnsi="Baskerville" w:cs="Times New Roman"/>
          <w:iCs/>
          <w:color w:val="660066"/>
          <w:sz w:val="23"/>
          <w:szCs w:val="23"/>
          <w:lang w:bidi="en-US"/>
        </w:rPr>
        <w:t>incerely</w:t>
      </w:r>
    </w:p>
    <w:p w14:paraId="05D8BF97" w14:textId="77777777" w:rsidR="00F762EF" w:rsidRDefault="006E5DD8">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r>
        <w:rPr>
          <w:rFonts w:ascii="Baskerville" w:eastAsia="TimesNewRomanPSMT" w:hAnsi="Baskerville" w:cs="Times New Roman"/>
          <w:iCs/>
          <w:color w:val="660066"/>
          <w:sz w:val="23"/>
          <w:szCs w:val="23"/>
          <w:lang w:bidi="en-US"/>
        </w:rPr>
        <w:t>Without prejudice – All rights reserved – “</w:t>
      </w:r>
      <w:proofErr w:type="gramStart"/>
      <w:r>
        <w:rPr>
          <w:rFonts w:ascii="Baskerville" w:eastAsia="TimesNewRomanPSMT" w:hAnsi="Baskerville" w:cs="Times New Roman"/>
          <w:iCs/>
          <w:color w:val="660066"/>
          <w:sz w:val="23"/>
          <w:szCs w:val="23"/>
          <w:lang w:bidi="en-US"/>
        </w:rPr>
        <w:t>NON-ASSUMPSIT</w:t>
      </w:r>
      <w:proofErr w:type="gramEnd"/>
      <w:r>
        <w:rPr>
          <w:rFonts w:ascii="Baskerville" w:eastAsia="TimesNewRomanPSMT" w:hAnsi="Baskerville" w:cs="Times New Roman"/>
          <w:iCs/>
          <w:color w:val="660066"/>
          <w:sz w:val="23"/>
          <w:szCs w:val="23"/>
          <w:lang w:bidi="en-US"/>
        </w:rPr>
        <w:t>”</w:t>
      </w:r>
    </w:p>
    <w:p w14:paraId="673AAB6A" w14:textId="77777777" w:rsidR="00F762EF" w:rsidRDefault="00F762EF">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p>
    <w:p w14:paraId="50CEFE1D" w14:textId="77777777" w:rsidR="00F762EF" w:rsidRDefault="00F762EF">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p>
    <w:p w14:paraId="2FF77AFF" w14:textId="77777777" w:rsidR="00F762EF" w:rsidRDefault="006E5DD8">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r>
        <w:rPr>
          <w:rFonts w:ascii="Baskerville" w:eastAsia="TimesNewRomanPSMT" w:hAnsi="Baskerville" w:cs="Times New Roman"/>
          <w:iCs/>
          <w:noProof/>
          <w:color w:val="660066"/>
          <w:sz w:val="23"/>
          <w:szCs w:val="23"/>
          <w:lang w:bidi="en-US"/>
        </w:rPr>
        <mc:AlternateContent>
          <mc:Choice Requires="wps">
            <w:drawing>
              <wp:anchor distT="0" distB="0" distL="0" distR="0" simplePos="0" relativeHeight="3" behindDoc="0" locked="0" layoutInCell="0" allowOverlap="1" wp14:anchorId="1EDB51FE" wp14:editId="5EE54A73">
                <wp:simplePos x="0" y="0"/>
                <wp:positionH relativeFrom="column">
                  <wp:posOffset>-262255</wp:posOffset>
                </wp:positionH>
                <wp:positionV relativeFrom="paragraph">
                  <wp:posOffset>198755</wp:posOffset>
                </wp:positionV>
                <wp:extent cx="1891030" cy="1216660"/>
                <wp:effectExtent l="0" t="0" r="0" b="0"/>
                <wp:wrapNone/>
                <wp:docPr id="3" name="Text Frame 2"/>
                <wp:cNvGraphicFramePr/>
                <a:graphic xmlns:a="http://schemas.openxmlformats.org/drawingml/2006/main">
                  <a:graphicData uri="http://schemas.microsoft.com/office/word/2010/wordprocessingShape">
                    <wps:wsp>
                      <wps:cNvSpPr txBox="1"/>
                      <wps:spPr>
                        <a:xfrm>
                          <a:off x="0" y="0"/>
                          <a:ext cx="1891080" cy="1216800"/>
                        </a:xfrm>
                        <a:prstGeom prst="rect">
                          <a:avLst/>
                        </a:prstGeom>
                        <a:noFill/>
                        <a:ln w="0">
                          <a:noFill/>
                        </a:ln>
                      </wps:spPr>
                      <wps:txbx>
                        <w:txbxContent>
                          <w:p w14:paraId="6ADD9B88" w14:textId="77777777" w:rsidR="00F762EF" w:rsidRDefault="00F762EF">
                            <w:pPr>
                              <w:jc w:val="center"/>
                            </w:pPr>
                          </w:p>
                          <w:p w14:paraId="52A4A9DD" w14:textId="77777777" w:rsidR="00F762EF" w:rsidRDefault="006E5DD8">
                            <w:pPr>
                              <w:jc w:val="center"/>
                            </w:pPr>
                            <w:r>
                              <w:rPr>
                                <w:i/>
                              </w:rPr>
                              <w:t xml:space="preserve">Remove </w:t>
                            </w:r>
                          </w:p>
                          <w:p w14:paraId="12156E10" w14:textId="77777777" w:rsidR="00F762EF" w:rsidRDefault="006E5DD8">
                            <w:pPr>
                              <w:jc w:val="center"/>
                            </w:pPr>
                            <w:r>
                              <w:rPr>
                                <w:i/>
                              </w:rPr>
                              <w:t>and place your flag here</w:t>
                            </w:r>
                          </w:p>
                        </w:txbxContent>
                      </wps:txbx>
                      <wps:bodyPr wrap="square" lIns="0" tIns="0" rIns="0" bIns="0" anchor="t">
                        <a:noAutofit/>
                      </wps:bodyPr>
                    </wps:wsp>
                  </a:graphicData>
                </a:graphic>
              </wp:anchor>
            </w:drawing>
          </mc:Choice>
          <mc:Fallback>
            <w:pict>
              <v:shape w14:anchorId="1EDB51FE" id="Text Frame 2" o:spid="_x0000_s1027" type="#_x0000_t202" style="position:absolute;left:0;text-align:left;margin-left:-20.65pt;margin-top:15.65pt;width:148.9pt;height:95.8pt;z-index:3;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" o:allowincell="f" filled="f" stroked="f" strokeweight="0">
                <v:textbox inset="0,0,0,0">
                  <w:txbxContent>
                    <w:p w14:paraId="6ADD9B88" w14:textId="77777777" w:rsidR="00F762EF" w:rsidRDefault="00F762EF">
                      <w:pPr>
                        <w:jc w:val="center"/>
                      </w:pPr>
                    </w:p>
                    <w:p w14:paraId="52A4A9DD" w14:textId="77777777" w:rsidR="00F762EF" w:rsidRDefault="006E5DD8">
                      <w:pPr>
                        <w:jc w:val="center"/>
                      </w:pPr>
                      <w:r>
                        <w:rPr>
                          <w:i/>
                        </w:rPr>
                        <w:t xml:space="preserve">Remove </w:t>
                      </w:r>
                    </w:p>
                    <w:p w14:paraId="12156E10" w14:textId="77777777" w:rsidR="00F762EF" w:rsidRDefault="006E5DD8">
                      <w:pPr>
                        <w:jc w:val="center"/>
                      </w:pPr>
                      <w:r>
                        <w:rPr>
                          <w:i/>
                        </w:rPr>
                        <w:t>and place your flag here</w:t>
                      </w:r>
                    </w:p>
                  </w:txbxContent>
                </v:textbox>
              </v:shape>
            </w:pict>
          </mc:Fallback>
        </mc:AlternateContent>
      </w:r>
    </w:p>
    <w:p w14:paraId="44366805" w14:textId="77777777" w:rsidR="00F762EF" w:rsidRDefault="00F762EF">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p>
    <w:p w14:paraId="76416A6B" w14:textId="77777777" w:rsidR="00F762EF" w:rsidRDefault="00F762EF">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p>
    <w:p w14:paraId="469C8C92" w14:textId="77777777" w:rsidR="00F762EF" w:rsidRDefault="006E5DD8">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r>
        <w:rPr>
          <w:rFonts w:ascii="Baskerville" w:eastAsia="TimesNewRomanPSMT" w:hAnsi="Baskerville" w:cs="Times New Roman"/>
          <w:iCs/>
          <w:color w:val="660066"/>
          <w:sz w:val="23"/>
          <w:szCs w:val="23"/>
          <w:lang w:bidi="en-US"/>
        </w:rPr>
        <w:t>‘</w:t>
      </w:r>
      <w:r>
        <w:rPr>
          <w:rFonts w:ascii="Baskerville" w:eastAsia="TimesNewRomanPSMT" w:hAnsi="Baskerville" w:cs="Times New Roman"/>
          <w:iCs/>
          <w:color w:val="FF0000"/>
          <w:sz w:val="23"/>
          <w:szCs w:val="23"/>
          <w:lang w:bidi="en-US"/>
        </w:rPr>
        <w:t>John Robert</w:t>
      </w:r>
      <w:r>
        <w:rPr>
          <w:rFonts w:ascii="Baskerville" w:eastAsia="TimesNewRomanPSMT" w:hAnsi="Baskerville" w:cs="Times New Roman"/>
          <w:iCs/>
          <w:color w:val="660066"/>
          <w:sz w:val="23"/>
          <w:szCs w:val="23"/>
          <w:lang w:bidi="en-US"/>
        </w:rPr>
        <w:t xml:space="preserve">’, </w:t>
      </w:r>
    </w:p>
    <w:p w14:paraId="7EC9A70F" w14:textId="77777777" w:rsidR="00F762EF" w:rsidRDefault="006E5DD8">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r>
        <w:rPr>
          <w:rFonts w:ascii="Baskerville" w:eastAsia="TimesNewRomanPSMT" w:hAnsi="Baskerville" w:cs="Times New Roman"/>
          <w:iCs/>
          <w:color w:val="660066"/>
          <w:sz w:val="23"/>
          <w:szCs w:val="23"/>
          <w:lang w:bidi="en-US"/>
        </w:rPr>
        <w:t>of the family/clan/house “</w:t>
      </w:r>
      <w:r>
        <w:rPr>
          <w:rFonts w:ascii="Baskerville" w:eastAsia="TimesNewRomanPSMT" w:hAnsi="Baskerville" w:cs="Times New Roman"/>
          <w:iCs/>
          <w:color w:val="FF0000"/>
          <w:sz w:val="23"/>
          <w:szCs w:val="23"/>
          <w:lang w:bidi="en-US"/>
        </w:rPr>
        <w:t>Smith</w:t>
      </w:r>
      <w:r>
        <w:rPr>
          <w:rFonts w:ascii="Baskerville" w:eastAsia="TimesNewRomanPSMT" w:hAnsi="Baskerville" w:cs="Times New Roman"/>
          <w:iCs/>
          <w:color w:val="660066"/>
          <w:sz w:val="23"/>
          <w:szCs w:val="23"/>
          <w:lang w:bidi="en-US"/>
        </w:rPr>
        <w:t>”.</w:t>
      </w:r>
    </w:p>
    <w:p w14:paraId="191AEB7A" w14:textId="77777777" w:rsidR="00F762EF" w:rsidRDefault="006E5DD8">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r>
        <w:rPr>
          <w:rFonts w:ascii="Baskerville" w:eastAsia="TimesNewRomanPSMT" w:hAnsi="Baskerville" w:cs="Times New Roman"/>
          <w:iCs/>
          <w:color w:val="660066"/>
          <w:sz w:val="23"/>
          <w:szCs w:val="23"/>
          <w:lang w:bidi="en-US"/>
        </w:rPr>
        <w:t xml:space="preserve">Principal and Executive Benefactor of </w:t>
      </w:r>
    </w:p>
    <w:p w14:paraId="38C87911" w14:textId="77777777" w:rsidR="00F762EF" w:rsidRDefault="006E5DD8">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r>
        <w:rPr>
          <w:rFonts w:ascii="Baskerville" w:eastAsia="TimesNewRomanPSMT" w:hAnsi="Baskerville" w:cs="Times New Roman"/>
          <w:iCs/>
          <w:color w:val="660066"/>
          <w:sz w:val="23"/>
          <w:szCs w:val="23"/>
          <w:lang w:bidi="en-US"/>
        </w:rPr>
        <w:t>“</w:t>
      </w:r>
      <w:r>
        <w:rPr>
          <w:rFonts w:ascii="Baskerville" w:eastAsia="TimesNewRomanPSMT" w:hAnsi="Baskerville" w:cs="Times New Roman"/>
          <w:iCs/>
          <w:color w:val="FF0000"/>
          <w:sz w:val="23"/>
          <w:szCs w:val="23"/>
          <w:lang w:bidi="en-US"/>
        </w:rPr>
        <w:t>JOHN ROBERT SMITH</w:t>
      </w:r>
      <w:r>
        <w:rPr>
          <w:rFonts w:ascii="Baskerville" w:eastAsia="TimesNewRomanPSMT" w:hAnsi="Baskerville" w:cs="Times New Roman"/>
          <w:iCs/>
          <w:color w:val="660066"/>
          <w:sz w:val="23"/>
          <w:szCs w:val="23"/>
          <w:lang w:bidi="en-US"/>
        </w:rPr>
        <w:t>”, “</w:t>
      </w:r>
      <w:r>
        <w:rPr>
          <w:rFonts w:ascii="Baskerville" w:eastAsia="TimesNewRomanPSMT" w:hAnsi="Baskerville" w:cs="Times New Roman"/>
          <w:iCs/>
          <w:color w:val="FF0000"/>
          <w:sz w:val="23"/>
          <w:szCs w:val="23"/>
          <w:lang w:bidi="en-US"/>
        </w:rPr>
        <w:t>John SMITH</w:t>
      </w:r>
      <w:r>
        <w:rPr>
          <w:rFonts w:ascii="Baskerville" w:eastAsia="TimesNewRomanPSMT" w:hAnsi="Baskerville" w:cs="Times New Roman"/>
          <w:iCs/>
          <w:color w:val="660066"/>
          <w:sz w:val="23"/>
          <w:szCs w:val="23"/>
          <w:lang w:bidi="en-US"/>
        </w:rPr>
        <w:t>”, “</w:t>
      </w:r>
      <w:r>
        <w:rPr>
          <w:rFonts w:ascii="Baskerville" w:eastAsia="TimesNewRomanPSMT" w:hAnsi="Baskerville" w:cs="Times New Roman"/>
          <w:iCs/>
          <w:color w:val="FF0000"/>
          <w:sz w:val="23"/>
          <w:szCs w:val="23"/>
          <w:lang w:bidi="en-US"/>
        </w:rPr>
        <w:t>SMITH, JOHN</w:t>
      </w:r>
      <w:r>
        <w:rPr>
          <w:rFonts w:ascii="Baskerville" w:eastAsia="TimesNewRomanPSMT" w:hAnsi="Baskerville" w:cs="Times New Roman"/>
          <w:iCs/>
          <w:color w:val="660066"/>
          <w:sz w:val="23"/>
          <w:szCs w:val="23"/>
          <w:lang w:bidi="en-US"/>
        </w:rPr>
        <w:t>”</w:t>
      </w:r>
    </w:p>
    <w:p w14:paraId="7DD96188" w14:textId="77777777" w:rsidR="00F762EF" w:rsidRDefault="006E5DD8">
      <w:pPr>
        <w:pStyle w:val="BodyText"/>
        <w:widowControl w:val="0"/>
        <w:spacing w:before="156" w:after="0" w:line="240" w:lineRule="auto"/>
        <w:jc w:val="right"/>
        <w:rPr>
          <w:rFonts w:ascii="Baskerville" w:eastAsia="TimesNewRomanPSMT" w:hAnsi="Baskerville" w:cs="Times New Roman"/>
          <w:iCs/>
          <w:color w:val="660066"/>
          <w:sz w:val="23"/>
          <w:szCs w:val="23"/>
          <w:lang w:bidi="en-US"/>
        </w:rPr>
      </w:pPr>
      <w:r>
        <w:rPr>
          <w:rFonts w:ascii="Baskerville" w:eastAsia="TimesNewRomanPSMT" w:hAnsi="Baskerville" w:cs="Times New Roman"/>
          <w:iCs/>
          <w:color w:val="660066"/>
          <w:sz w:val="23"/>
          <w:szCs w:val="23"/>
          <w:lang w:bidi="en-US"/>
        </w:rPr>
        <w:t>et alia</w:t>
      </w:r>
    </w:p>
    <w:p w14:paraId="177F8EE0" w14:textId="77777777" w:rsidR="00F762EF" w:rsidRDefault="00F762EF">
      <w:pPr>
        <w:jc w:val="both"/>
        <w:rPr>
          <w:rFonts w:ascii="Baskerville" w:eastAsia="Liberation Serif;Times New R" w:hAnsi="Baskerville" w:cs="Liberation Serif;Times New R"/>
          <w:color w:val="660066"/>
          <w:sz w:val="23"/>
          <w:szCs w:val="23"/>
        </w:rPr>
      </w:pPr>
    </w:p>
    <w:p w14:paraId="1398F395" w14:textId="77777777" w:rsidR="00F762EF" w:rsidRDefault="00F762EF">
      <w:pPr>
        <w:jc w:val="both"/>
        <w:rPr>
          <w:rFonts w:ascii="Baskerville" w:hAnsi="Baskerville"/>
          <w:color w:val="660066"/>
          <w:sz w:val="23"/>
          <w:szCs w:val="23"/>
        </w:rPr>
      </w:pPr>
    </w:p>
    <w:sectPr w:rsidR="00F762EF">
      <w:footerReference w:type="default" r:id="rId8"/>
      <w:pgSz w:w="11333" w:h="18720"/>
      <w:pgMar w:top="1267" w:right="1152" w:bottom="1296" w:left="1152"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C025F" w14:textId="77777777" w:rsidR="006E5DD8" w:rsidRDefault="006E5DD8" w:rsidP="006E5DD8">
      <w:r>
        <w:separator/>
      </w:r>
    </w:p>
  </w:endnote>
  <w:endnote w:type="continuationSeparator" w:id="0">
    <w:p w14:paraId="50291747" w14:textId="77777777" w:rsidR="006E5DD8" w:rsidRDefault="006E5DD8" w:rsidP="006E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1"/>
    <w:family w:val="roman"/>
    <w:pitch w:val="variable"/>
    <w:sig w:usb0="E0000AFF" w:usb1="500078FF" w:usb2="00000021" w:usb3="00000000" w:csb0="000001BF" w:csb1="00000000"/>
  </w:font>
  <w:font w:name="Arial Unicode MS">
    <w:panose1 w:val="020B0604020202020204"/>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OpenSymbol;Inkpen2 Metronome">
    <w:altName w:val="Cambria"/>
    <w:panose1 w:val="00000000000000000000"/>
    <w:charset w:val="00"/>
    <w:family w:val="roman"/>
    <w:notTrueType/>
    <w:pitch w:val="default"/>
  </w:font>
  <w:font w:name="Liberation Sans">
    <w:altName w:val="Arial"/>
    <w:panose1 w:val="020B0604020202020204"/>
    <w:charset w:val="01"/>
    <w:family w:val="swiss"/>
    <w:pitch w:val="variable"/>
    <w:sig w:usb0="E0000AFF" w:usb1="500078FF" w:usb2="00000021" w:usb3="00000000" w:csb0="000001BF" w:csb1="00000000"/>
  </w:font>
  <w:font w:name="Helvetica">
    <w:panose1 w:val="020B0604020202020204"/>
    <w:charset w:val="01"/>
    <w:family w:val="roman"/>
    <w:pitch w:val="variable"/>
  </w:font>
  <w:font w:name="Mangal">
    <w:panose1 w:val="00000400000000000000"/>
    <w:charset w:val="00"/>
    <w:family w:val="roman"/>
    <w:pitch w:val="variable"/>
    <w:sig w:usb0="00008003" w:usb1="00000000" w:usb2="00000000" w:usb3="00000000" w:csb0="00000001" w:csb1="00000000"/>
  </w:font>
  <w:font w:name="Baskerville">
    <w:altName w:val="Baskerville Old Face"/>
    <w:charset w:val="01"/>
    <w:family w:val="auto"/>
    <w:pitch w:val="variable"/>
  </w:font>
  <w:font w:name="TimesNewRomanPSMT">
    <w:altName w:val="Times New Roman"/>
    <w:panose1 w:val="00000000000000000000"/>
    <w:charset w:val="00"/>
    <w:family w:val="roman"/>
    <w:notTrueType/>
    <w:pitch w:val="default"/>
  </w:font>
  <w:font w:name="Liberation Serif;Times New R">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C85C3" w14:textId="77777777" w:rsidR="006E5DD8" w:rsidRDefault="006E5DD8" w:rsidP="006E5DD8">
    <w:pPr>
      <w:pStyle w:val="Footer"/>
    </w:pPr>
    <w:r>
      <w:t>©</w:t>
    </w:r>
    <w:r w:rsidRPr="00716B96">
      <w:rPr>
        <w:sz w:val="16"/>
        <w:szCs w:val="16"/>
      </w:rPr>
      <w:t>The People’s Court of Terra Australis</w:t>
    </w:r>
  </w:p>
  <w:p w14:paraId="115A4016" w14:textId="77777777" w:rsidR="006E5DD8" w:rsidRDefault="006E5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42E81" w14:textId="77777777" w:rsidR="006E5DD8" w:rsidRDefault="006E5DD8" w:rsidP="006E5DD8">
      <w:r>
        <w:separator/>
      </w:r>
    </w:p>
  </w:footnote>
  <w:footnote w:type="continuationSeparator" w:id="0">
    <w:p w14:paraId="77D1CCA9" w14:textId="77777777" w:rsidR="006E5DD8" w:rsidRDefault="006E5DD8" w:rsidP="006E5D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991995"/>
    <w:multiLevelType w:val="multilevel"/>
    <w:tmpl w:val="1974C8E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60F57062"/>
    <w:multiLevelType w:val="multilevel"/>
    <w:tmpl w:val="807A3806"/>
    <w:lvl w:ilvl="0">
      <w:start w:val="1"/>
      <w:numFmt w:val="none"/>
      <w:suff w:val="nothing"/>
      <w:lvlText w:val="%1"/>
      <w:lvlJc w:val="left"/>
      <w:pPr>
        <w:tabs>
          <w:tab w:val="num" w:pos="432"/>
        </w:tabs>
        <w:ind w:left="432" w:hanging="432"/>
      </w:pPr>
    </w:lvl>
    <w:lvl w:ilvl="1">
      <w:start w:val="1"/>
      <w:numFmt w:val="none"/>
      <w:suff w:val="nothing"/>
      <w:lvlText w:val="%2"/>
      <w:lvlJc w:val="left"/>
      <w:pPr>
        <w:tabs>
          <w:tab w:val="num" w:pos="576"/>
        </w:tabs>
        <w:ind w:left="576" w:hanging="576"/>
      </w:pPr>
    </w:lvl>
    <w:lvl w:ilvl="2">
      <w:start w:val="1"/>
      <w:numFmt w:val="none"/>
      <w:suff w:val="nothing"/>
      <w:lvlText w:val="%3"/>
      <w:lvlJc w:val="left"/>
      <w:pPr>
        <w:tabs>
          <w:tab w:val="num" w:pos="720"/>
        </w:tabs>
        <w:ind w:left="720" w:hanging="720"/>
      </w:pPr>
    </w:lvl>
    <w:lvl w:ilvl="3">
      <w:start w:val="1"/>
      <w:numFmt w:val="none"/>
      <w:suff w:val="nothing"/>
      <w:lvlText w:val="%4"/>
      <w:lvlJc w:val="left"/>
      <w:pPr>
        <w:tabs>
          <w:tab w:val="num" w:pos="864"/>
        </w:tabs>
        <w:ind w:left="864" w:hanging="864"/>
      </w:pPr>
    </w:lvl>
    <w:lvl w:ilvl="4">
      <w:start w:val="1"/>
      <w:numFmt w:val="none"/>
      <w:suff w:val="nothing"/>
      <w:lvlText w:val="%5"/>
      <w:lvlJc w:val="left"/>
      <w:pPr>
        <w:tabs>
          <w:tab w:val="num" w:pos="1008"/>
        </w:tabs>
        <w:ind w:left="1008" w:hanging="1008"/>
      </w:pPr>
    </w:lvl>
    <w:lvl w:ilvl="5">
      <w:start w:val="1"/>
      <w:numFmt w:val="none"/>
      <w:suff w:val="nothing"/>
      <w:lvlText w:val="%6"/>
      <w:lvlJc w:val="left"/>
      <w:pPr>
        <w:tabs>
          <w:tab w:val="num" w:pos="1152"/>
        </w:tabs>
        <w:ind w:left="1152" w:hanging="1152"/>
      </w:pPr>
    </w:lvl>
    <w:lvl w:ilvl="6">
      <w:start w:val="1"/>
      <w:numFmt w:val="none"/>
      <w:suff w:val="nothing"/>
      <w:lvlText w:val="%7"/>
      <w:lvlJc w:val="left"/>
      <w:pPr>
        <w:tabs>
          <w:tab w:val="num" w:pos="1296"/>
        </w:tabs>
        <w:ind w:left="1296" w:hanging="1296"/>
      </w:pPr>
    </w:lvl>
    <w:lvl w:ilvl="7">
      <w:start w:val="1"/>
      <w:numFmt w:val="none"/>
      <w:suff w:val="nothing"/>
      <w:lvlText w:val="%8"/>
      <w:lvlJc w:val="left"/>
      <w:pPr>
        <w:tabs>
          <w:tab w:val="num" w:pos="1440"/>
        </w:tabs>
        <w:ind w:left="1440" w:hanging="1440"/>
      </w:pPr>
    </w:lvl>
    <w:lvl w:ilvl="8">
      <w:start w:val="1"/>
      <w:numFmt w:val="none"/>
      <w:suff w:val="nothing"/>
      <w:lvlText w:val="%9"/>
      <w:lvlJc w:val="left"/>
      <w:pPr>
        <w:tabs>
          <w:tab w:val="num" w:pos="1584"/>
        </w:tabs>
        <w:ind w:left="1584" w:hanging="1584"/>
      </w:pPr>
    </w:lvl>
  </w:abstractNum>
  <w:num w:numId="1" w16cid:durableId="712388227">
    <w:abstractNumId w:val="1"/>
  </w:num>
  <w:num w:numId="2" w16cid:durableId="32923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2EF"/>
    <w:rsid w:val="000A0C63"/>
    <w:rsid w:val="004D596E"/>
    <w:rsid w:val="006E5DD8"/>
    <w:rsid w:val="00AD5ADD"/>
    <w:rsid w:val="00D47C94"/>
    <w:rsid w:val="00E84AA4"/>
    <w:rsid w:val="00F762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B5738"/>
  <w15:docId w15:val="{2EA79460-2910-4445-97DC-336936814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Arial Unicode MS" w:hAnsi="Liberation Serif" w:cs="Arial Unicode MS"/>
        <w:kern w:val="2"/>
        <w:sz w:val="24"/>
        <w:szCs w:val="24"/>
        <w:lang w:val="en-A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semiHidden/>
    <w:unhideWhenUsed/>
    <w:qFormat/>
    <w:pPr>
      <w:spacing w:before="200"/>
      <w:outlineLvl w:val="1"/>
    </w:pPr>
    <w:rPr>
      <w:rFonts w:ascii="Liberation Serif" w:hAnsi="Liberation Serif"/>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Quotation">
    <w:name w:val="Quotation"/>
    <w:qFormat/>
    <w:rPr>
      <w:i/>
      <w:iCs/>
    </w:rPr>
  </w:style>
  <w:style w:type="character" w:customStyle="1" w:styleId="Bullets">
    <w:name w:val="Bullets"/>
    <w:qFormat/>
    <w:rPr>
      <w:rFonts w:ascii="OpenSymbol;Inkpen2 Metronome" w:eastAsia="OpenSymbol;Inkpen2 Metronome" w:hAnsi="OpenSymbol;Inkpen2 Metronome" w:cs="OpenSymbol;Inkpen2 Metronome"/>
    </w:rPr>
  </w:style>
  <w:style w:type="character" w:styleId="Hyperlink">
    <w:name w:val="Hyperlink"/>
    <w:rPr>
      <w:color w:val="000080"/>
      <w:u w:val="single"/>
    </w:rPr>
  </w:style>
  <w:style w:type="character" w:customStyle="1" w:styleId="StrongEmphasis">
    <w:name w:val="Strong Emphasis"/>
    <w:qFormat/>
    <w:rPr>
      <w:b/>
      <w:bCs/>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BodyTextIndent">
    <w:name w:val="Body Text Indent"/>
    <w:basedOn w:val="Normal"/>
    <w:pPr>
      <w:ind w:firstLine="720"/>
    </w:pPr>
  </w:style>
  <w:style w:type="paragraph" w:customStyle="1" w:styleId="HorizontalLine">
    <w:name w:val="Horizontal Line"/>
    <w:basedOn w:val="Normal"/>
    <w:next w:val="BodyText"/>
    <w:qFormat/>
    <w:pPr>
      <w:suppressLineNumbers/>
      <w:pBdr>
        <w:bottom w:val="double" w:sz="2" w:space="0" w:color="808080"/>
      </w:pBdr>
      <w:spacing w:after="283"/>
    </w:pPr>
    <w:rPr>
      <w:sz w:val="12"/>
      <w:szCs w:val="12"/>
    </w:rPr>
  </w:style>
  <w:style w:type="paragraph" w:customStyle="1" w:styleId="Body">
    <w:name w:val="Body"/>
    <w:qFormat/>
    <w:pPr>
      <w:keepNext/>
      <w:shd w:val="clear" w:color="auto" w:fill="FFFFFF"/>
      <w:suppressAutoHyphens w:val="0"/>
    </w:pPr>
    <w:rPr>
      <w:rFonts w:ascii="Helvetica" w:hAnsi="Helvetica"/>
      <w:color w:val="000000"/>
      <w:sz w:val="22"/>
      <w:szCs w:val="22"/>
      <w:lang w:val="en-US"/>
    </w:rPr>
  </w:style>
  <w:style w:type="paragraph" w:customStyle="1" w:styleId="Default">
    <w:name w:val="Default"/>
    <w:qFormat/>
    <w:pPr>
      <w:keepNext/>
      <w:shd w:val="clear" w:color="auto" w:fill="FFFFFF"/>
      <w:suppressAutoHyphens w:val="0"/>
    </w:pPr>
    <w:rPr>
      <w:rFonts w:ascii="Helvetica" w:hAnsi="Helvetica"/>
      <w:color w:val="000000"/>
      <w:sz w:val="22"/>
      <w:szCs w:val="22"/>
      <w:lang w:val="en-US"/>
    </w:rPr>
  </w:style>
  <w:style w:type="numbering" w:customStyle="1" w:styleId="WW8Num3">
    <w:name w:val="WW8Num3"/>
    <w:qFormat/>
  </w:style>
  <w:style w:type="paragraph" w:styleId="Header">
    <w:name w:val="header"/>
    <w:basedOn w:val="Normal"/>
    <w:link w:val="HeaderChar"/>
    <w:uiPriority w:val="99"/>
    <w:unhideWhenUsed/>
    <w:rsid w:val="006E5DD8"/>
    <w:pPr>
      <w:tabs>
        <w:tab w:val="center" w:pos="4513"/>
        <w:tab w:val="right" w:pos="9026"/>
      </w:tabs>
    </w:pPr>
    <w:rPr>
      <w:rFonts w:cs="Mangal"/>
      <w:szCs w:val="21"/>
    </w:rPr>
  </w:style>
  <w:style w:type="character" w:customStyle="1" w:styleId="HeaderChar">
    <w:name w:val="Header Char"/>
    <w:basedOn w:val="DefaultParagraphFont"/>
    <w:link w:val="Header"/>
    <w:uiPriority w:val="99"/>
    <w:rsid w:val="006E5DD8"/>
    <w:rPr>
      <w:rFonts w:cs="Mangal"/>
      <w:szCs w:val="21"/>
    </w:rPr>
  </w:style>
  <w:style w:type="paragraph" w:styleId="Footer">
    <w:name w:val="footer"/>
    <w:basedOn w:val="Normal"/>
    <w:link w:val="FooterChar"/>
    <w:unhideWhenUsed/>
    <w:rsid w:val="006E5DD8"/>
    <w:pPr>
      <w:tabs>
        <w:tab w:val="center" w:pos="4513"/>
        <w:tab w:val="right" w:pos="9026"/>
      </w:tabs>
    </w:pPr>
    <w:rPr>
      <w:rFonts w:cs="Mangal"/>
      <w:szCs w:val="21"/>
    </w:rPr>
  </w:style>
  <w:style w:type="character" w:customStyle="1" w:styleId="FooterChar">
    <w:name w:val="Footer Char"/>
    <w:basedOn w:val="DefaultParagraphFont"/>
    <w:link w:val="Footer"/>
    <w:rsid w:val="006E5DD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2482</TotalTime>
  <Pages>8</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 Jones</dc:creator>
  <dc:description/>
  <cp:lastModifiedBy>Shell Jones</cp:lastModifiedBy>
  <cp:revision>4</cp:revision>
  <cp:lastPrinted>2021-02-12T15:20:00Z</cp:lastPrinted>
  <dcterms:created xsi:type="dcterms:W3CDTF">2022-12-22T23:16:00Z</dcterms:created>
  <dcterms:modified xsi:type="dcterms:W3CDTF">2023-06-16T05:58:00Z</dcterms:modified>
  <dc:language>en-AU</dc:language>
</cp:coreProperties>
</file>